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5E7E3A10" ContentType="image/pn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534C7" w:rsidRDefault="002534C7">
      <w:r w:rsidRPr="002534C7">
        <w:rPr>
          <w:noProof/>
          <w:lang w:val="en-NZ" w:eastAsia="en-NZ"/>
        </w:rPr>
        <w:drawing>
          <wp:inline distT="0" distB="0" distL="0" distR="0" wp14:anchorId="5C7077CB" wp14:editId="61B091F7">
            <wp:extent cx="5667375" cy="1057275"/>
            <wp:effectExtent l="0" t="0" r="9525" b="0"/>
            <wp:docPr id="1" name="Picture 1" descr="Media_EDITABLE.png"/>
            <wp:cNvGraphicFramePr/>
            <a:graphic xmlns:a="http://schemas.openxmlformats.org/drawingml/2006/main">
              <a:graphicData uri="http://schemas.openxmlformats.org/drawingml/2006/picture">
                <pic:pic xmlns:pic="http://schemas.openxmlformats.org/drawingml/2006/picture">
                  <pic:nvPicPr>
                    <pic:cNvPr id="1" name="Picture 1" descr="Media_EDITABLE.png"/>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667375" cy="1057275"/>
                    </a:xfrm>
                    <a:prstGeom prst="rect">
                      <a:avLst/>
                    </a:prstGeom>
                    <a:noFill/>
                    <a:ln>
                      <a:noFill/>
                    </a:ln>
                  </pic:spPr>
                </pic:pic>
              </a:graphicData>
            </a:graphic>
          </wp:inline>
        </w:drawing>
      </w:r>
    </w:p>
    <w:p w:rsidR="006821D9" w:rsidRPr="005D7CB6" w:rsidRDefault="009D24C6">
      <w:pPr>
        <w:rPr>
          <w:rFonts w:ascii="Gill Sans MT" w:hAnsi="Gill Sans MT"/>
        </w:rPr>
      </w:pPr>
      <w:r>
        <w:rPr>
          <w:rFonts w:ascii="Gill Sans MT" w:hAnsi="Gill Sans MT"/>
        </w:rPr>
        <w:t>2 March</w:t>
      </w:r>
      <w:r w:rsidR="00E828A8" w:rsidRPr="005D7CB6">
        <w:rPr>
          <w:rFonts w:ascii="Gill Sans MT" w:hAnsi="Gill Sans MT"/>
        </w:rPr>
        <w:t xml:space="preserve"> 2018</w:t>
      </w:r>
    </w:p>
    <w:p w:rsidR="00E828A8" w:rsidRDefault="00C17719">
      <w:pPr>
        <w:rPr>
          <w:rFonts w:ascii="Gill Sans MT" w:hAnsi="Gill Sans MT"/>
          <w:b/>
          <w:sz w:val="28"/>
          <w:szCs w:val="28"/>
        </w:rPr>
      </w:pPr>
      <w:r>
        <w:rPr>
          <w:rFonts w:ascii="Gill Sans MT" w:hAnsi="Gill Sans MT"/>
          <w:b/>
          <w:sz w:val="28"/>
          <w:szCs w:val="28"/>
        </w:rPr>
        <w:t>Public information sessions on Council’s Long Term Plan</w:t>
      </w:r>
    </w:p>
    <w:p w:rsidR="00FB6230" w:rsidRDefault="00FB6230">
      <w:pPr>
        <w:rPr>
          <w:rFonts w:ascii="Gill Sans MT" w:hAnsi="Gill Sans MT"/>
        </w:rPr>
      </w:pPr>
      <w:r>
        <w:rPr>
          <w:rFonts w:ascii="Gill Sans MT" w:hAnsi="Gill Sans MT"/>
        </w:rPr>
        <w:t>Waikato District Council is holding 15 public information sessions around the district on its Long Term Plan to help residents and ratepayers with the issues being raised for consultation and to answer any questions.</w:t>
      </w:r>
    </w:p>
    <w:p w:rsidR="00CF6602" w:rsidRDefault="00FB6230">
      <w:pPr>
        <w:rPr>
          <w:rFonts w:ascii="Gill Sans MT" w:hAnsi="Gill Sans MT"/>
        </w:rPr>
      </w:pPr>
      <w:r>
        <w:rPr>
          <w:rFonts w:ascii="Gill Sans MT" w:hAnsi="Gill Sans MT"/>
        </w:rPr>
        <w:t xml:space="preserve">The first of these sessions will be held in </w:t>
      </w:r>
      <w:r w:rsidR="00CF6602">
        <w:rPr>
          <w:rFonts w:ascii="Gill Sans MT" w:hAnsi="Gill Sans MT"/>
        </w:rPr>
        <w:t xml:space="preserve">the southern part of the district at </w:t>
      </w:r>
      <w:r>
        <w:rPr>
          <w:rFonts w:ascii="Gill Sans MT" w:hAnsi="Gill Sans MT"/>
        </w:rPr>
        <w:t>Tamahere Hall on 15 March, 6-7.30pm</w:t>
      </w:r>
      <w:r w:rsidR="00CF6602">
        <w:rPr>
          <w:rFonts w:ascii="Gill Sans MT" w:hAnsi="Gill Sans MT"/>
        </w:rPr>
        <w:t>, and the final one will be held in the northern part of the district at Aka Aka Hall on 10 April, 6-7.30pm.</w:t>
      </w:r>
    </w:p>
    <w:p w:rsidR="00CF6602" w:rsidRDefault="00CF6602">
      <w:pPr>
        <w:rPr>
          <w:rFonts w:ascii="Gill Sans MT" w:hAnsi="Gill Sans MT"/>
        </w:rPr>
      </w:pPr>
      <w:r>
        <w:rPr>
          <w:rFonts w:ascii="Gill Sans MT" w:hAnsi="Gill Sans MT"/>
        </w:rPr>
        <w:t xml:space="preserve">The schedule of sessions includes more than one in different parts of the district, but not at the same place.  So, for example, if Tamahere residents miss the first session on 15 March, the next closest information session would be at </w:t>
      </w:r>
      <w:proofErr w:type="spellStart"/>
      <w:r>
        <w:rPr>
          <w:rFonts w:ascii="Gill Sans MT" w:hAnsi="Gill Sans MT"/>
        </w:rPr>
        <w:t>Matangi</w:t>
      </w:r>
      <w:proofErr w:type="spellEnd"/>
      <w:r>
        <w:rPr>
          <w:rFonts w:ascii="Gill Sans MT" w:hAnsi="Gill Sans MT"/>
        </w:rPr>
        <w:t xml:space="preserve"> Hall in the Council’s Eureka Ward on 4 April at 6.30-8pm.</w:t>
      </w:r>
    </w:p>
    <w:p w:rsidR="00CF6602" w:rsidRDefault="00CF6602">
      <w:pPr>
        <w:rPr>
          <w:rFonts w:ascii="Gill Sans MT" w:hAnsi="Gill Sans MT"/>
        </w:rPr>
      </w:pPr>
      <w:r>
        <w:rPr>
          <w:rFonts w:ascii="Gill Sans MT" w:hAnsi="Gill Sans MT"/>
        </w:rPr>
        <w:t>If Raglan residents miss their local session at the Raglan Hall</w:t>
      </w:r>
      <w:r w:rsidR="00E4657E">
        <w:rPr>
          <w:rFonts w:ascii="Gill Sans MT" w:hAnsi="Gill Sans MT"/>
        </w:rPr>
        <w:t xml:space="preserve"> on 28 March, 5-7pm, they’re encouraged to attend the session at Te Kowhai Hall in the Newcastle Ward on 11 April, 6-7.30pm.  If Pokeno residents miss their local session in the Pokeno Hall on 20 March, 7-8.30pm, they’re encouraged to attend the session in the Tuakau Memorial Hall on 9 April, 7-8.30pm, and so on</w:t>
      </w:r>
      <w:r w:rsidR="000E2F5F">
        <w:rPr>
          <w:rFonts w:ascii="Gill Sans MT" w:hAnsi="Gill Sans MT"/>
        </w:rPr>
        <w:t>.</w:t>
      </w:r>
    </w:p>
    <w:p w:rsidR="00E4657E" w:rsidRDefault="00E4657E">
      <w:pPr>
        <w:rPr>
          <w:rFonts w:ascii="Gill Sans MT" w:hAnsi="Gill Sans MT"/>
        </w:rPr>
      </w:pPr>
      <w:r>
        <w:rPr>
          <w:rFonts w:ascii="Gill Sans MT" w:hAnsi="Gill Sans MT"/>
        </w:rPr>
        <w:t>All information sessions, venues and times, are listed below.</w:t>
      </w:r>
    </w:p>
    <w:p w:rsidR="00367F13" w:rsidRDefault="000504FB">
      <w:pPr>
        <w:rPr>
          <w:rFonts w:ascii="Gill Sans MT" w:hAnsi="Gill Sans MT"/>
        </w:rPr>
      </w:pPr>
      <w:r>
        <w:rPr>
          <w:rFonts w:ascii="Gill Sans MT" w:hAnsi="Gill Sans MT"/>
        </w:rPr>
        <w:t>T</w:t>
      </w:r>
      <w:r w:rsidR="00E125BA">
        <w:rPr>
          <w:rFonts w:ascii="Gill Sans MT" w:hAnsi="Gill Sans MT"/>
        </w:rPr>
        <w:t>he</w:t>
      </w:r>
      <w:r>
        <w:rPr>
          <w:rFonts w:ascii="Gill Sans MT" w:hAnsi="Gill Sans MT"/>
        </w:rPr>
        <w:t xml:space="preserve"> </w:t>
      </w:r>
      <w:r w:rsidR="00EC2DC1">
        <w:rPr>
          <w:rFonts w:ascii="Gill Sans MT" w:hAnsi="Gill Sans MT"/>
        </w:rPr>
        <w:t xml:space="preserve">LTP 2018-28 </w:t>
      </w:r>
      <w:r w:rsidR="008914D8">
        <w:rPr>
          <w:rFonts w:ascii="Gill Sans MT" w:hAnsi="Gill Sans MT"/>
        </w:rPr>
        <w:t xml:space="preserve">consultation document adopted </w:t>
      </w:r>
      <w:r w:rsidR="00E4657E">
        <w:rPr>
          <w:rFonts w:ascii="Gill Sans MT" w:hAnsi="Gill Sans MT"/>
        </w:rPr>
        <w:t>this week</w:t>
      </w:r>
      <w:r w:rsidR="008914D8">
        <w:rPr>
          <w:rFonts w:ascii="Gill Sans MT" w:hAnsi="Gill Sans MT"/>
        </w:rPr>
        <w:t xml:space="preserve"> says the </w:t>
      </w:r>
      <w:r>
        <w:rPr>
          <w:rFonts w:ascii="Gill Sans MT" w:hAnsi="Gill Sans MT"/>
        </w:rPr>
        <w:t xml:space="preserve">Council’s 10-year </w:t>
      </w:r>
      <w:r w:rsidR="00EC2DC1">
        <w:rPr>
          <w:rFonts w:ascii="Gill Sans MT" w:hAnsi="Gill Sans MT"/>
        </w:rPr>
        <w:t>plan</w:t>
      </w:r>
      <w:r w:rsidR="00E125BA">
        <w:rPr>
          <w:rFonts w:ascii="Gill Sans MT" w:hAnsi="Gill Sans MT"/>
        </w:rPr>
        <w:t xml:space="preserve"> </w:t>
      </w:r>
      <w:r w:rsidR="008914D8">
        <w:rPr>
          <w:rFonts w:ascii="Gill Sans MT" w:hAnsi="Gill Sans MT"/>
        </w:rPr>
        <w:t xml:space="preserve">aims </w:t>
      </w:r>
      <w:r w:rsidR="00E125BA">
        <w:rPr>
          <w:rFonts w:ascii="Gill Sans MT" w:hAnsi="Gill Sans MT"/>
        </w:rPr>
        <w:t>to balance the need to spend on infrastructure</w:t>
      </w:r>
      <w:r w:rsidR="00D24221">
        <w:rPr>
          <w:rFonts w:ascii="Gill Sans MT" w:hAnsi="Gill Sans MT"/>
        </w:rPr>
        <w:t xml:space="preserve"> (</w:t>
      </w:r>
      <w:r w:rsidR="005911EF">
        <w:rPr>
          <w:rFonts w:ascii="Gill Sans MT" w:hAnsi="Gill Sans MT"/>
        </w:rPr>
        <w:t xml:space="preserve">such as </w:t>
      </w:r>
      <w:r w:rsidR="00E125BA">
        <w:rPr>
          <w:rFonts w:ascii="Gill Sans MT" w:hAnsi="Gill Sans MT"/>
        </w:rPr>
        <w:t>roads and waters services</w:t>
      </w:r>
      <w:r w:rsidR="00D24221">
        <w:rPr>
          <w:rFonts w:ascii="Gill Sans MT" w:hAnsi="Gill Sans MT"/>
        </w:rPr>
        <w:t>)</w:t>
      </w:r>
      <w:r w:rsidR="005911EF">
        <w:rPr>
          <w:rFonts w:ascii="Gill Sans MT" w:hAnsi="Gill Sans MT"/>
        </w:rPr>
        <w:t xml:space="preserve"> - </w:t>
      </w:r>
      <w:r w:rsidR="00E125BA">
        <w:rPr>
          <w:rFonts w:ascii="Gill Sans MT" w:hAnsi="Gill Sans MT"/>
        </w:rPr>
        <w:t xml:space="preserve">to </w:t>
      </w:r>
      <w:r w:rsidR="005911EF">
        <w:rPr>
          <w:rFonts w:ascii="Gill Sans MT" w:hAnsi="Gill Sans MT"/>
        </w:rPr>
        <w:t xml:space="preserve">maintain it and to develop it to </w:t>
      </w:r>
      <w:r w:rsidR="00E125BA">
        <w:rPr>
          <w:rFonts w:ascii="Gill Sans MT" w:hAnsi="Gill Sans MT"/>
        </w:rPr>
        <w:t>accommodate growth</w:t>
      </w:r>
      <w:r w:rsidR="0000260B">
        <w:rPr>
          <w:rFonts w:ascii="Gill Sans MT" w:hAnsi="Gill Sans MT"/>
        </w:rPr>
        <w:t xml:space="preserve"> - </w:t>
      </w:r>
      <w:r w:rsidR="005911EF">
        <w:rPr>
          <w:rFonts w:ascii="Gill Sans MT" w:hAnsi="Gill Sans MT"/>
        </w:rPr>
        <w:t>while also keepi</w:t>
      </w:r>
      <w:r w:rsidR="00B63884">
        <w:rPr>
          <w:rFonts w:ascii="Gill Sans MT" w:hAnsi="Gill Sans MT"/>
        </w:rPr>
        <w:t>ng rates at an affordable level</w:t>
      </w:r>
      <w:r w:rsidR="00E125BA">
        <w:rPr>
          <w:rFonts w:ascii="Gill Sans MT" w:hAnsi="Gill Sans MT"/>
        </w:rPr>
        <w:t>.</w:t>
      </w:r>
      <w:r w:rsidR="00EC2DC1" w:rsidRPr="00EC2DC1">
        <w:rPr>
          <w:rFonts w:ascii="Gill Sans MT" w:hAnsi="Gill Sans MT"/>
        </w:rPr>
        <w:t xml:space="preserve"> </w:t>
      </w:r>
      <w:r w:rsidR="004216C3">
        <w:rPr>
          <w:rFonts w:ascii="Gill Sans MT" w:hAnsi="Gill Sans MT"/>
        </w:rPr>
        <w:t>The LTP proposes a</w:t>
      </w:r>
      <w:r w:rsidR="00EC2DC1">
        <w:rPr>
          <w:rFonts w:ascii="Gill Sans MT" w:hAnsi="Gill Sans MT"/>
        </w:rPr>
        <w:t xml:space="preserve"> general rate increase of 6.24% for 2018/19, dropping to 4.8% then 3</w:t>
      </w:r>
      <w:r w:rsidR="00BD0FB8">
        <w:rPr>
          <w:rFonts w:ascii="Gill Sans MT" w:hAnsi="Gill Sans MT"/>
        </w:rPr>
        <w:t>.73</w:t>
      </w:r>
      <w:r w:rsidR="00EC2DC1">
        <w:rPr>
          <w:rFonts w:ascii="Gill Sans MT" w:hAnsi="Gill Sans MT"/>
        </w:rPr>
        <w:t xml:space="preserve">% over the next two years, and </w:t>
      </w:r>
      <w:r w:rsidR="00BD0FB8">
        <w:rPr>
          <w:rFonts w:ascii="Gill Sans MT" w:hAnsi="Gill Sans MT"/>
        </w:rPr>
        <w:t>3</w:t>
      </w:r>
      <w:r w:rsidR="00EC2DC1">
        <w:rPr>
          <w:rFonts w:ascii="Gill Sans MT" w:hAnsi="Gill Sans MT"/>
        </w:rPr>
        <w:t xml:space="preserve">% in the following years. </w:t>
      </w:r>
      <w:r w:rsidR="00A25F67">
        <w:rPr>
          <w:rFonts w:ascii="Gill Sans MT" w:hAnsi="Gill Sans MT"/>
        </w:rPr>
        <w:t xml:space="preserve"> In addition there will be increases in targeted rates for </w:t>
      </w:r>
      <w:proofErr w:type="spellStart"/>
      <w:r w:rsidR="00A25F67">
        <w:rPr>
          <w:rFonts w:ascii="Gill Sans MT" w:hAnsi="Gill Sans MT"/>
        </w:rPr>
        <w:t>localised</w:t>
      </w:r>
      <w:proofErr w:type="spellEnd"/>
      <w:r w:rsidR="00A25F67">
        <w:rPr>
          <w:rFonts w:ascii="Gill Sans MT" w:hAnsi="Gill Sans MT"/>
        </w:rPr>
        <w:t xml:space="preserve"> services such as water supply and refuse collections, so overall rates rises may be significant for some communities.</w:t>
      </w:r>
    </w:p>
    <w:p w:rsidR="004216C3" w:rsidRDefault="004216C3" w:rsidP="004216C3">
      <w:pPr>
        <w:rPr>
          <w:rFonts w:ascii="Gill Sans MT" w:hAnsi="Gill Sans MT"/>
        </w:rPr>
      </w:pPr>
      <w:r>
        <w:rPr>
          <w:rFonts w:ascii="Gill Sans MT" w:hAnsi="Gill Sans MT"/>
        </w:rPr>
        <w:t>Public consultation on the LTP will include</w:t>
      </w:r>
      <w:r w:rsidR="00EC2DC1">
        <w:rPr>
          <w:rFonts w:ascii="Gill Sans MT" w:hAnsi="Gill Sans MT"/>
        </w:rPr>
        <w:t xml:space="preserve"> options for saving</w:t>
      </w:r>
      <w:r w:rsidR="008914D8">
        <w:rPr>
          <w:rFonts w:ascii="Gill Sans MT" w:hAnsi="Gill Sans MT"/>
        </w:rPr>
        <w:t xml:space="preserve"> $28.3m</w:t>
      </w:r>
      <w:r w:rsidR="00EC2DC1">
        <w:rPr>
          <w:rFonts w:ascii="Gill Sans MT" w:hAnsi="Gill Sans MT"/>
        </w:rPr>
        <w:t xml:space="preserve"> on </w:t>
      </w:r>
      <w:r>
        <w:rPr>
          <w:rFonts w:ascii="Gill Sans MT" w:hAnsi="Gill Sans MT"/>
        </w:rPr>
        <w:t>managing</w:t>
      </w:r>
      <w:r w:rsidR="00EC2DC1">
        <w:rPr>
          <w:rFonts w:ascii="Gill Sans MT" w:hAnsi="Gill Sans MT"/>
        </w:rPr>
        <w:t xml:space="preserve"> the district’s waters services</w:t>
      </w:r>
      <w:r w:rsidR="008914D8">
        <w:rPr>
          <w:rFonts w:ascii="Gill Sans MT" w:hAnsi="Gill Sans MT"/>
        </w:rPr>
        <w:t xml:space="preserve">, </w:t>
      </w:r>
      <w:r w:rsidR="00EC2DC1">
        <w:rPr>
          <w:rFonts w:ascii="Gill Sans MT" w:hAnsi="Gill Sans MT"/>
        </w:rPr>
        <w:t>with a recommendation that</w:t>
      </w:r>
      <w:r w:rsidR="008914D8">
        <w:rPr>
          <w:rFonts w:ascii="Gill Sans MT" w:hAnsi="Gill Sans MT"/>
        </w:rPr>
        <w:t xml:space="preserve"> </w:t>
      </w:r>
      <w:proofErr w:type="spellStart"/>
      <w:r w:rsidR="008914D8">
        <w:rPr>
          <w:rFonts w:ascii="Gill Sans MT" w:hAnsi="Gill Sans MT"/>
        </w:rPr>
        <w:t>Watercare</w:t>
      </w:r>
      <w:proofErr w:type="spellEnd"/>
      <w:r w:rsidR="008914D8">
        <w:rPr>
          <w:rFonts w:ascii="Gill Sans MT" w:hAnsi="Gill Sans MT"/>
        </w:rPr>
        <w:t xml:space="preserve"> Services Ltd </w:t>
      </w:r>
      <w:r w:rsidR="00EC2DC1">
        <w:rPr>
          <w:rFonts w:ascii="Gill Sans MT" w:hAnsi="Gill Sans MT"/>
        </w:rPr>
        <w:t xml:space="preserve">be contracted to supply </w:t>
      </w:r>
      <w:r w:rsidR="00BC6FA1">
        <w:rPr>
          <w:rFonts w:ascii="Gill Sans MT" w:hAnsi="Gill Sans MT"/>
        </w:rPr>
        <w:t xml:space="preserve">these </w:t>
      </w:r>
      <w:r w:rsidR="00EC2DC1">
        <w:rPr>
          <w:rFonts w:ascii="Gill Sans MT" w:hAnsi="Gill Sans MT"/>
        </w:rPr>
        <w:t>services t</w:t>
      </w:r>
      <w:r w:rsidR="008914D8">
        <w:rPr>
          <w:rFonts w:ascii="Gill Sans MT" w:hAnsi="Gill Sans MT"/>
        </w:rPr>
        <w:t>hrough a Council-appointed Waters Governance Board</w:t>
      </w:r>
      <w:r w:rsidR="00BC6FA1">
        <w:rPr>
          <w:rFonts w:ascii="Gill Sans MT" w:hAnsi="Gill Sans MT"/>
        </w:rPr>
        <w:t>. This would keep targeted rates increases under 5% for all waters services from 2019/20</w:t>
      </w:r>
      <w:r w:rsidR="008914D8">
        <w:rPr>
          <w:rFonts w:ascii="Gill Sans MT" w:hAnsi="Gill Sans MT"/>
        </w:rPr>
        <w:t xml:space="preserve">.  Other options </w:t>
      </w:r>
      <w:r>
        <w:rPr>
          <w:rFonts w:ascii="Gill Sans MT" w:hAnsi="Gill Sans MT"/>
        </w:rPr>
        <w:t>for public</w:t>
      </w:r>
      <w:r w:rsidR="00EC2DC1">
        <w:rPr>
          <w:rFonts w:ascii="Gill Sans MT" w:hAnsi="Gill Sans MT"/>
        </w:rPr>
        <w:t xml:space="preserve"> consultation </w:t>
      </w:r>
      <w:r>
        <w:rPr>
          <w:rFonts w:ascii="Gill Sans MT" w:hAnsi="Gill Sans MT"/>
        </w:rPr>
        <w:t>include reducing</w:t>
      </w:r>
      <w:r w:rsidR="008914D8">
        <w:rPr>
          <w:rFonts w:ascii="Gill Sans MT" w:hAnsi="Gill Sans MT"/>
        </w:rPr>
        <w:t xml:space="preserve"> the fixed charge portion of the general rate to </w:t>
      </w:r>
      <w:r>
        <w:rPr>
          <w:rFonts w:ascii="Gill Sans MT" w:hAnsi="Gill Sans MT"/>
        </w:rPr>
        <w:t>reduce</w:t>
      </w:r>
      <w:r w:rsidR="008914D8">
        <w:rPr>
          <w:rFonts w:ascii="Gill Sans MT" w:hAnsi="Gill Sans MT"/>
        </w:rPr>
        <w:t xml:space="preserve"> the </w:t>
      </w:r>
      <w:r>
        <w:rPr>
          <w:rFonts w:ascii="Gill Sans MT" w:hAnsi="Gill Sans MT"/>
        </w:rPr>
        <w:t xml:space="preserve">rates </w:t>
      </w:r>
      <w:r w:rsidR="008914D8">
        <w:rPr>
          <w:rFonts w:ascii="Gill Sans MT" w:hAnsi="Gill Sans MT"/>
        </w:rPr>
        <w:t>burden on lower</w:t>
      </w:r>
      <w:r>
        <w:rPr>
          <w:rFonts w:ascii="Gill Sans MT" w:hAnsi="Gill Sans MT"/>
        </w:rPr>
        <w:t xml:space="preserve"> value properties. </w:t>
      </w:r>
    </w:p>
    <w:p w:rsidR="004C6417" w:rsidRDefault="00E4657E">
      <w:pPr>
        <w:rPr>
          <w:rFonts w:ascii="Gill Sans MT" w:hAnsi="Gill Sans MT"/>
        </w:rPr>
      </w:pPr>
      <w:r>
        <w:rPr>
          <w:rFonts w:ascii="Gill Sans MT" w:hAnsi="Gill Sans MT"/>
        </w:rPr>
        <w:t>Details</w:t>
      </w:r>
      <w:r w:rsidR="0006697A">
        <w:rPr>
          <w:rFonts w:ascii="Gill Sans MT" w:hAnsi="Gill Sans MT"/>
        </w:rPr>
        <w:t xml:space="preserve"> about the Council’s Long Term Plan, including its infrastructure and finance strategies</w:t>
      </w:r>
      <w:r w:rsidR="00873B13">
        <w:rPr>
          <w:rFonts w:ascii="Gill Sans MT" w:hAnsi="Gill Sans MT"/>
        </w:rPr>
        <w:t xml:space="preserve"> </w:t>
      </w:r>
      <w:r w:rsidR="0006697A">
        <w:rPr>
          <w:rFonts w:ascii="Gill Sans MT" w:hAnsi="Gill Sans MT"/>
        </w:rPr>
        <w:t>for the next 10 years</w:t>
      </w:r>
      <w:r w:rsidR="00A05D16">
        <w:rPr>
          <w:rFonts w:ascii="Gill Sans MT" w:hAnsi="Gill Sans MT"/>
        </w:rPr>
        <w:t xml:space="preserve">, are </w:t>
      </w:r>
      <w:r w:rsidR="00603E2A">
        <w:rPr>
          <w:rFonts w:ascii="Gill Sans MT" w:hAnsi="Gill Sans MT"/>
        </w:rPr>
        <w:t>set out</w:t>
      </w:r>
      <w:r w:rsidR="00A05D16">
        <w:rPr>
          <w:rFonts w:ascii="Gill Sans MT" w:hAnsi="Gill Sans MT"/>
        </w:rPr>
        <w:t xml:space="preserve"> in the consultation document </w:t>
      </w:r>
      <w:r w:rsidR="004C6417">
        <w:rPr>
          <w:rFonts w:ascii="Gill Sans MT" w:hAnsi="Gill Sans MT"/>
        </w:rPr>
        <w:t>which will be delivered to all residents and ratepayers in the district</w:t>
      </w:r>
      <w:r>
        <w:rPr>
          <w:rFonts w:ascii="Gill Sans MT" w:hAnsi="Gill Sans MT"/>
        </w:rPr>
        <w:t>.  Consultation opens on 14 March and submissions close on Monday 16 April.</w:t>
      </w:r>
      <w:r w:rsidR="004C6417">
        <w:rPr>
          <w:rFonts w:ascii="Gill Sans MT" w:hAnsi="Gill Sans MT"/>
        </w:rPr>
        <w:t xml:space="preserve"> </w:t>
      </w:r>
    </w:p>
    <w:p w:rsidR="000E2F5F" w:rsidRPr="000E2F5F" w:rsidRDefault="000E2F5F">
      <w:pPr>
        <w:rPr>
          <w:rFonts w:ascii="Gill Sans MT" w:hAnsi="Gill Sans MT"/>
          <w:b/>
        </w:rPr>
      </w:pPr>
      <w:r w:rsidRPr="000E2F5F">
        <w:rPr>
          <w:rFonts w:ascii="Gill Sans MT" w:hAnsi="Gill Sans MT"/>
          <w:b/>
        </w:rPr>
        <w:t>Waikato District Council Long Term Plan Information Sessions</w:t>
      </w:r>
    </w:p>
    <w:p w:rsidR="00E4657E" w:rsidRDefault="000E2F5F">
      <w:pPr>
        <w:rPr>
          <w:rFonts w:ascii="Gill Sans MT" w:hAnsi="Gill Sans MT"/>
          <w:b/>
          <w:color w:val="000000"/>
          <w:lang w:val="en-AU"/>
        </w:rPr>
      </w:pPr>
      <w:r>
        <w:rPr>
          <w:rFonts w:ascii="Gill Sans MT" w:hAnsi="Gill Sans MT"/>
          <w:b/>
          <w:noProof/>
          <w:color w:val="000000"/>
          <w:lang w:val="en-NZ" w:eastAsia="en-NZ"/>
        </w:rPr>
        <w:drawing>
          <wp:inline distT="0" distB="0" distL="0" distR="0">
            <wp:extent cx="5943600" cy="5105400"/>
            <wp:effectExtent l="0" t="0" r="0" b="0"/>
            <wp:docPr id="2" name="Picture 2" descr="M:\Crystal Beavis\Draft stories\Media\Long Term Plan 2018-28\LTP public information session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Crystal Beavis\Draft stories\Media\Long Term Plan 2018-28\LTP public information sessions.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943600" cy="5105400"/>
                    </a:xfrm>
                    <a:prstGeom prst="rect">
                      <a:avLst/>
                    </a:prstGeom>
                    <a:noFill/>
                    <a:ln>
                      <a:noFill/>
                    </a:ln>
                  </pic:spPr>
                </pic:pic>
              </a:graphicData>
            </a:graphic>
          </wp:inline>
        </w:drawing>
      </w:r>
    </w:p>
    <w:p w:rsidR="000E2F5F" w:rsidRDefault="000E2F5F">
      <w:pPr>
        <w:rPr>
          <w:rFonts w:ascii="Gill Sans MT" w:hAnsi="Gill Sans MT"/>
          <w:b/>
          <w:color w:val="000000"/>
          <w:lang w:val="en-AU"/>
        </w:rPr>
      </w:pPr>
    </w:p>
    <w:p w:rsidR="004D1572" w:rsidRPr="004D1572" w:rsidRDefault="004D1572">
      <w:pPr>
        <w:rPr>
          <w:rFonts w:ascii="Gill Sans MT" w:hAnsi="Gill Sans MT"/>
          <w:color w:val="000000"/>
          <w:lang w:val="en-AU"/>
        </w:rPr>
      </w:pPr>
      <w:r w:rsidRPr="0036717B">
        <w:rPr>
          <w:rFonts w:ascii="Gill Sans MT" w:hAnsi="Gill Sans MT"/>
          <w:b/>
          <w:color w:val="000000"/>
          <w:lang w:val="en-AU"/>
        </w:rPr>
        <w:t>For more information please contact</w:t>
      </w:r>
      <w:proofErr w:type="gramStart"/>
      <w:r w:rsidRPr="0036717B">
        <w:rPr>
          <w:rFonts w:ascii="Gill Sans MT" w:hAnsi="Gill Sans MT"/>
          <w:b/>
          <w:color w:val="000000"/>
          <w:lang w:val="en-AU"/>
        </w:rPr>
        <w:t>:</w:t>
      </w:r>
      <w:proofErr w:type="gramEnd"/>
      <w:r>
        <w:rPr>
          <w:rFonts w:ascii="Gill Sans MT" w:hAnsi="Gill Sans MT"/>
          <w:color w:val="000000"/>
          <w:lang w:val="en-AU"/>
        </w:rPr>
        <w:br/>
        <w:t>Crystal Beavis</w:t>
      </w:r>
      <w:r>
        <w:rPr>
          <w:rFonts w:ascii="Gill Sans MT" w:hAnsi="Gill Sans MT"/>
          <w:color w:val="000000"/>
          <w:lang w:val="en-AU"/>
        </w:rPr>
        <w:br/>
        <w:t>Senior Communications Advisor</w:t>
      </w:r>
      <w:r>
        <w:rPr>
          <w:rFonts w:ascii="Gill Sans MT" w:hAnsi="Gill Sans MT"/>
          <w:color w:val="000000"/>
          <w:lang w:val="en-AU"/>
        </w:rPr>
        <w:br/>
        <w:t>Waikato District Council</w:t>
      </w:r>
      <w:r>
        <w:rPr>
          <w:rFonts w:ascii="Gill Sans MT" w:hAnsi="Gill Sans MT"/>
          <w:color w:val="000000"/>
          <w:lang w:val="en-AU"/>
        </w:rPr>
        <w:br/>
        <w:t>07 824 8633</w:t>
      </w:r>
      <w:r>
        <w:rPr>
          <w:rFonts w:ascii="Gill Sans MT" w:hAnsi="Gill Sans MT"/>
          <w:color w:val="000000"/>
          <w:lang w:val="en-AU"/>
        </w:rPr>
        <w:br/>
      </w:r>
      <w:hyperlink r:id="rId9" w:history="1">
        <w:r>
          <w:rPr>
            <w:rStyle w:val="Hyperlink"/>
          </w:rPr>
          <w:t>crystal.beavis@waidc.govt.nz</w:t>
        </w:r>
      </w:hyperlink>
      <w:r>
        <w:t xml:space="preserve"> </w:t>
      </w:r>
    </w:p>
    <w:sectPr w:rsidR="004D1572" w:rsidRPr="004D157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C1F19" w:rsidRDefault="00DC1F19" w:rsidP="00C51D9A">
      <w:pPr>
        <w:spacing w:after="0" w:line="240" w:lineRule="auto"/>
      </w:pPr>
      <w:r>
        <w:separator/>
      </w:r>
    </w:p>
  </w:endnote>
  <w:endnote w:type="continuationSeparator" w:id="0">
    <w:p w:rsidR="00DC1F19" w:rsidRDefault="00DC1F19" w:rsidP="00C51D9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Gill Sans MT">
    <w:panose1 w:val="020B0502020104020203"/>
    <w:charset w:val="00"/>
    <w:family w:val="swiss"/>
    <w:pitch w:val="variable"/>
    <w:sig w:usb0="00000007" w:usb1="00000000" w:usb2="00000000" w:usb3="00000000" w:csb0="00000003"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C1F19" w:rsidRDefault="00DC1F19" w:rsidP="00C51D9A">
      <w:pPr>
        <w:spacing w:after="0" w:line="240" w:lineRule="auto"/>
      </w:pPr>
      <w:r>
        <w:separator/>
      </w:r>
    </w:p>
  </w:footnote>
  <w:footnote w:type="continuationSeparator" w:id="0">
    <w:p w:rsidR="00DC1F19" w:rsidRDefault="00DC1F19" w:rsidP="00C51D9A">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534C7"/>
    <w:rsid w:val="0000260B"/>
    <w:rsid w:val="0001492C"/>
    <w:rsid w:val="00017300"/>
    <w:rsid w:val="000350BA"/>
    <w:rsid w:val="000504FB"/>
    <w:rsid w:val="0006697A"/>
    <w:rsid w:val="00067E63"/>
    <w:rsid w:val="000714D7"/>
    <w:rsid w:val="0008415A"/>
    <w:rsid w:val="000865A3"/>
    <w:rsid w:val="000B49CB"/>
    <w:rsid w:val="000C3D5A"/>
    <w:rsid w:val="000E11AD"/>
    <w:rsid w:val="000E2A04"/>
    <w:rsid w:val="000E2F5F"/>
    <w:rsid w:val="00127837"/>
    <w:rsid w:val="00130B57"/>
    <w:rsid w:val="00143E7B"/>
    <w:rsid w:val="001535F7"/>
    <w:rsid w:val="00163D23"/>
    <w:rsid w:val="00187244"/>
    <w:rsid w:val="002155A1"/>
    <w:rsid w:val="002534C7"/>
    <w:rsid w:val="002622B4"/>
    <w:rsid w:val="002A1B8F"/>
    <w:rsid w:val="002A1CAE"/>
    <w:rsid w:val="002A65F4"/>
    <w:rsid w:val="002A7467"/>
    <w:rsid w:val="002A7C8D"/>
    <w:rsid w:val="002B528B"/>
    <w:rsid w:val="00352DB6"/>
    <w:rsid w:val="003634C9"/>
    <w:rsid w:val="00365B75"/>
    <w:rsid w:val="0036717B"/>
    <w:rsid w:val="00367F13"/>
    <w:rsid w:val="00383AD2"/>
    <w:rsid w:val="00387B14"/>
    <w:rsid w:val="003A6DE7"/>
    <w:rsid w:val="003B7474"/>
    <w:rsid w:val="003B7E1A"/>
    <w:rsid w:val="0041595E"/>
    <w:rsid w:val="004216C3"/>
    <w:rsid w:val="0042177C"/>
    <w:rsid w:val="0043144A"/>
    <w:rsid w:val="0044251E"/>
    <w:rsid w:val="004636C6"/>
    <w:rsid w:val="00470CC5"/>
    <w:rsid w:val="004726D1"/>
    <w:rsid w:val="004746C3"/>
    <w:rsid w:val="00482D84"/>
    <w:rsid w:val="004C39C8"/>
    <w:rsid w:val="004C6417"/>
    <w:rsid w:val="004D1572"/>
    <w:rsid w:val="004E6A4E"/>
    <w:rsid w:val="004E7C9C"/>
    <w:rsid w:val="004E7CD5"/>
    <w:rsid w:val="00510BDE"/>
    <w:rsid w:val="005273C6"/>
    <w:rsid w:val="00530B11"/>
    <w:rsid w:val="005533E7"/>
    <w:rsid w:val="00587395"/>
    <w:rsid w:val="005911EF"/>
    <w:rsid w:val="00595A39"/>
    <w:rsid w:val="005D7CB6"/>
    <w:rsid w:val="00603E2A"/>
    <w:rsid w:val="0060530B"/>
    <w:rsid w:val="006310D6"/>
    <w:rsid w:val="00643F6B"/>
    <w:rsid w:val="006721EC"/>
    <w:rsid w:val="006821D9"/>
    <w:rsid w:val="00686E1D"/>
    <w:rsid w:val="0069394D"/>
    <w:rsid w:val="006A28D2"/>
    <w:rsid w:val="006A3836"/>
    <w:rsid w:val="006B2A74"/>
    <w:rsid w:val="006C6E96"/>
    <w:rsid w:val="00724A68"/>
    <w:rsid w:val="00743CAF"/>
    <w:rsid w:val="007450B5"/>
    <w:rsid w:val="0075554B"/>
    <w:rsid w:val="0075634E"/>
    <w:rsid w:val="00770E91"/>
    <w:rsid w:val="00777955"/>
    <w:rsid w:val="007A05E6"/>
    <w:rsid w:val="007B566A"/>
    <w:rsid w:val="007C38A0"/>
    <w:rsid w:val="007C5A20"/>
    <w:rsid w:val="00817C34"/>
    <w:rsid w:val="00854282"/>
    <w:rsid w:val="00873B13"/>
    <w:rsid w:val="008856FD"/>
    <w:rsid w:val="008914D8"/>
    <w:rsid w:val="008B0B58"/>
    <w:rsid w:val="008C19A4"/>
    <w:rsid w:val="00907153"/>
    <w:rsid w:val="00910D77"/>
    <w:rsid w:val="009126CF"/>
    <w:rsid w:val="0091497F"/>
    <w:rsid w:val="009267BF"/>
    <w:rsid w:val="00967B07"/>
    <w:rsid w:val="00990C8A"/>
    <w:rsid w:val="009A1722"/>
    <w:rsid w:val="009B06D2"/>
    <w:rsid w:val="009D24C6"/>
    <w:rsid w:val="009D3751"/>
    <w:rsid w:val="009E6194"/>
    <w:rsid w:val="009F4EC9"/>
    <w:rsid w:val="00A05D16"/>
    <w:rsid w:val="00A141A2"/>
    <w:rsid w:val="00A25F67"/>
    <w:rsid w:val="00A92E21"/>
    <w:rsid w:val="00A94FF0"/>
    <w:rsid w:val="00AA218C"/>
    <w:rsid w:val="00AD4C59"/>
    <w:rsid w:val="00AE3C78"/>
    <w:rsid w:val="00AE465D"/>
    <w:rsid w:val="00AF2C26"/>
    <w:rsid w:val="00B00EC4"/>
    <w:rsid w:val="00B17FDF"/>
    <w:rsid w:val="00B24243"/>
    <w:rsid w:val="00B41BFB"/>
    <w:rsid w:val="00B63884"/>
    <w:rsid w:val="00B77B23"/>
    <w:rsid w:val="00B81485"/>
    <w:rsid w:val="00BC6FA1"/>
    <w:rsid w:val="00BD0FB8"/>
    <w:rsid w:val="00C17719"/>
    <w:rsid w:val="00C4466C"/>
    <w:rsid w:val="00C51D9A"/>
    <w:rsid w:val="00C540E5"/>
    <w:rsid w:val="00C62931"/>
    <w:rsid w:val="00C911AE"/>
    <w:rsid w:val="00C974B6"/>
    <w:rsid w:val="00CD7C4B"/>
    <w:rsid w:val="00CE0BBA"/>
    <w:rsid w:val="00CF6602"/>
    <w:rsid w:val="00D03ED2"/>
    <w:rsid w:val="00D17604"/>
    <w:rsid w:val="00D24221"/>
    <w:rsid w:val="00D35880"/>
    <w:rsid w:val="00D37230"/>
    <w:rsid w:val="00D4399A"/>
    <w:rsid w:val="00D74BB8"/>
    <w:rsid w:val="00D9423F"/>
    <w:rsid w:val="00DC1F19"/>
    <w:rsid w:val="00DD255D"/>
    <w:rsid w:val="00E0696E"/>
    <w:rsid w:val="00E125BA"/>
    <w:rsid w:val="00E16FB7"/>
    <w:rsid w:val="00E225E8"/>
    <w:rsid w:val="00E317D5"/>
    <w:rsid w:val="00E460AC"/>
    <w:rsid w:val="00E4657E"/>
    <w:rsid w:val="00E61646"/>
    <w:rsid w:val="00E828A8"/>
    <w:rsid w:val="00E875B9"/>
    <w:rsid w:val="00EA2114"/>
    <w:rsid w:val="00EC2DC1"/>
    <w:rsid w:val="00EF395C"/>
    <w:rsid w:val="00F22E80"/>
    <w:rsid w:val="00F254E7"/>
    <w:rsid w:val="00F26560"/>
    <w:rsid w:val="00F552DE"/>
    <w:rsid w:val="00F77F9C"/>
    <w:rsid w:val="00FB623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534C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534C7"/>
    <w:rPr>
      <w:rFonts w:ascii="Tahoma" w:hAnsi="Tahoma" w:cs="Tahoma"/>
      <w:sz w:val="16"/>
      <w:szCs w:val="16"/>
    </w:rPr>
  </w:style>
  <w:style w:type="character" w:styleId="Hyperlink">
    <w:name w:val="Hyperlink"/>
    <w:basedOn w:val="DefaultParagraphFont"/>
    <w:uiPriority w:val="99"/>
    <w:unhideWhenUsed/>
    <w:rsid w:val="004D1572"/>
    <w:rPr>
      <w:color w:val="0000FF" w:themeColor="hyperlink"/>
      <w:u w:val="single"/>
    </w:rPr>
  </w:style>
  <w:style w:type="paragraph" w:styleId="Header">
    <w:name w:val="header"/>
    <w:basedOn w:val="Normal"/>
    <w:link w:val="HeaderChar"/>
    <w:uiPriority w:val="99"/>
    <w:unhideWhenUsed/>
    <w:rsid w:val="00C51D9A"/>
    <w:pPr>
      <w:tabs>
        <w:tab w:val="center" w:pos="4513"/>
        <w:tab w:val="right" w:pos="9026"/>
      </w:tabs>
      <w:spacing w:after="0" w:line="240" w:lineRule="auto"/>
    </w:pPr>
  </w:style>
  <w:style w:type="character" w:customStyle="1" w:styleId="HeaderChar">
    <w:name w:val="Header Char"/>
    <w:basedOn w:val="DefaultParagraphFont"/>
    <w:link w:val="Header"/>
    <w:uiPriority w:val="99"/>
    <w:rsid w:val="00C51D9A"/>
  </w:style>
  <w:style w:type="paragraph" w:styleId="Footer">
    <w:name w:val="footer"/>
    <w:basedOn w:val="Normal"/>
    <w:link w:val="FooterChar"/>
    <w:uiPriority w:val="99"/>
    <w:unhideWhenUsed/>
    <w:rsid w:val="00C51D9A"/>
    <w:pPr>
      <w:tabs>
        <w:tab w:val="center" w:pos="4513"/>
        <w:tab w:val="right" w:pos="9026"/>
      </w:tabs>
      <w:spacing w:after="0" w:line="240" w:lineRule="auto"/>
    </w:pPr>
  </w:style>
  <w:style w:type="character" w:customStyle="1" w:styleId="FooterChar">
    <w:name w:val="Footer Char"/>
    <w:basedOn w:val="DefaultParagraphFont"/>
    <w:link w:val="Footer"/>
    <w:uiPriority w:val="99"/>
    <w:rsid w:val="00C51D9A"/>
  </w:style>
  <w:style w:type="character" w:styleId="CommentReference">
    <w:name w:val="annotation reference"/>
    <w:basedOn w:val="DefaultParagraphFont"/>
    <w:uiPriority w:val="99"/>
    <w:semiHidden/>
    <w:unhideWhenUsed/>
    <w:rsid w:val="002A65F4"/>
    <w:rPr>
      <w:sz w:val="16"/>
      <w:szCs w:val="16"/>
    </w:rPr>
  </w:style>
  <w:style w:type="paragraph" w:styleId="CommentText">
    <w:name w:val="annotation text"/>
    <w:basedOn w:val="Normal"/>
    <w:link w:val="CommentTextChar"/>
    <w:uiPriority w:val="99"/>
    <w:semiHidden/>
    <w:unhideWhenUsed/>
    <w:rsid w:val="002A65F4"/>
    <w:pPr>
      <w:spacing w:line="240" w:lineRule="auto"/>
    </w:pPr>
    <w:rPr>
      <w:sz w:val="20"/>
      <w:szCs w:val="20"/>
    </w:rPr>
  </w:style>
  <w:style w:type="character" w:customStyle="1" w:styleId="CommentTextChar">
    <w:name w:val="Comment Text Char"/>
    <w:basedOn w:val="DefaultParagraphFont"/>
    <w:link w:val="CommentText"/>
    <w:uiPriority w:val="99"/>
    <w:semiHidden/>
    <w:rsid w:val="002A65F4"/>
    <w:rPr>
      <w:sz w:val="20"/>
      <w:szCs w:val="20"/>
    </w:rPr>
  </w:style>
  <w:style w:type="paragraph" w:styleId="CommentSubject">
    <w:name w:val="annotation subject"/>
    <w:basedOn w:val="CommentText"/>
    <w:next w:val="CommentText"/>
    <w:link w:val="CommentSubjectChar"/>
    <w:uiPriority w:val="99"/>
    <w:semiHidden/>
    <w:unhideWhenUsed/>
    <w:rsid w:val="002A65F4"/>
    <w:rPr>
      <w:b/>
      <w:bCs/>
    </w:rPr>
  </w:style>
  <w:style w:type="character" w:customStyle="1" w:styleId="CommentSubjectChar">
    <w:name w:val="Comment Subject Char"/>
    <w:basedOn w:val="CommentTextChar"/>
    <w:link w:val="CommentSubject"/>
    <w:uiPriority w:val="99"/>
    <w:semiHidden/>
    <w:rsid w:val="002A65F4"/>
    <w:rPr>
      <w:b/>
      <w:bCs/>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534C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534C7"/>
    <w:rPr>
      <w:rFonts w:ascii="Tahoma" w:hAnsi="Tahoma" w:cs="Tahoma"/>
      <w:sz w:val="16"/>
      <w:szCs w:val="16"/>
    </w:rPr>
  </w:style>
  <w:style w:type="character" w:styleId="Hyperlink">
    <w:name w:val="Hyperlink"/>
    <w:basedOn w:val="DefaultParagraphFont"/>
    <w:uiPriority w:val="99"/>
    <w:unhideWhenUsed/>
    <w:rsid w:val="004D1572"/>
    <w:rPr>
      <w:color w:val="0000FF" w:themeColor="hyperlink"/>
      <w:u w:val="single"/>
    </w:rPr>
  </w:style>
  <w:style w:type="paragraph" w:styleId="Header">
    <w:name w:val="header"/>
    <w:basedOn w:val="Normal"/>
    <w:link w:val="HeaderChar"/>
    <w:uiPriority w:val="99"/>
    <w:unhideWhenUsed/>
    <w:rsid w:val="00C51D9A"/>
    <w:pPr>
      <w:tabs>
        <w:tab w:val="center" w:pos="4513"/>
        <w:tab w:val="right" w:pos="9026"/>
      </w:tabs>
      <w:spacing w:after="0" w:line="240" w:lineRule="auto"/>
    </w:pPr>
  </w:style>
  <w:style w:type="character" w:customStyle="1" w:styleId="HeaderChar">
    <w:name w:val="Header Char"/>
    <w:basedOn w:val="DefaultParagraphFont"/>
    <w:link w:val="Header"/>
    <w:uiPriority w:val="99"/>
    <w:rsid w:val="00C51D9A"/>
  </w:style>
  <w:style w:type="paragraph" w:styleId="Footer">
    <w:name w:val="footer"/>
    <w:basedOn w:val="Normal"/>
    <w:link w:val="FooterChar"/>
    <w:uiPriority w:val="99"/>
    <w:unhideWhenUsed/>
    <w:rsid w:val="00C51D9A"/>
    <w:pPr>
      <w:tabs>
        <w:tab w:val="center" w:pos="4513"/>
        <w:tab w:val="right" w:pos="9026"/>
      </w:tabs>
      <w:spacing w:after="0" w:line="240" w:lineRule="auto"/>
    </w:pPr>
  </w:style>
  <w:style w:type="character" w:customStyle="1" w:styleId="FooterChar">
    <w:name w:val="Footer Char"/>
    <w:basedOn w:val="DefaultParagraphFont"/>
    <w:link w:val="Footer"/>
    <w:uiPriority w:val="99"/>
    <w:rsid w:val="00C51D9A"/>
  </w:style>
  <w:style w:type="character" w:styleId="CommentReference">
    <w:name w:val="annotation reference"/>
    <w:basedOn w:val="DefaultParagraphFont"/>
    <w:uiPriority w:val="99"/>
    <w:semiHidden/>
    <w:unhideWhenUsed/>
    <w:rsid w:val="002A65F4"/>
    <w:rPr>
      <w:sz w:val="16"/>
      <w:szCs w:val="16"/>
    </w:rPr>
  </w:style>
  <w:style w:type="paragraph" w:styleId="CommentText">
    <w:name w:val="annotation text"/>
    <w:basedOn w:val="Normal"/>
    <w:link w:val="CommentTextChar"/>
    <w:uiPriority w:val="99"/>
    <w:semiHidden/>
    <w:unhideWhenUsed/>
    <w:rsid w:val="002A65F4"/>
    <w:pPr>
      <w:spacing w:line="240" w:lineRule="auto"/>
    </w:pPr>
    <w:rPr>
      <w:sz w:val="20"/>
      <w:szCs w:val="20"/>
    </w:rPr>
  </w:style>
  <w:style w:type="character" w:customStyle="1" w:styleId="CommentTextChar">
    <w:name w:val="Comment Text Char"/>
    <w:basedOn w:val="DefaultParagraphFont"/>
    <w:link w:val="CommentText"/>
    <w:uiPriority w:val="99"/>
    <w:semiHidden/>
    <w:rsid w:val="002A65F4"/>
    <w:rPr>
      <w:sz w:val="20"/>
      <w:szCs w:val="20"/>
    </w:rPr>
  </w:style>
  <w:style w:type="paragraph" w:styleId="CommentSubject">
    <w:name w:val="annotation subject"/>
    <w:basedOn w:val="CommentText"/>
    <w:next w:val="CommentText"/>
    <w:link w:val="CommentSubjectChar"/>
    <w:uiPriority w:val="99"/>
    <w:semiHidden/>
    <w:unhideWhenUsed/>
    <w:rsid w:val="002A65F4"/>
    <w:rPr>
      <w:b/>
      <w:bCs/>
    </w:rPr>
  </w:style>
  <w:style w:type="character" w:customStyle="1" w:styleId="CommentSubjectChar">
    <w:name w:val="Comment Subject Char"/>
    <w:basedOn w:val="CommentTextChar"/>
    <w:link w:val="CommentSubject"/>
    <w:uiPriority w:val="99"/>
    <w:semiHidden/>
    <w:rsid w:val="002A65F4"/>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530665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5E7E3A10"/><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mailto:crystal.beavis@waidc.govt.nz"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EDD905DE.dotm</Template>
  <TotalTime>1</TotalTime>
  <Pages>1</Pages>
  <Words>439</Words>
  <Characters>2507</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Waikato District Council</Company>
  <LinksUpToDate>false</LinksUpToDate>
  <CharactersWithSpaces>2941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Crystal Beavis</dc:creator>
  <cp:lastModifiedBy>Crystal Beavis</cp:lastModifiedBy>
  <cp:revision>2</cp:revision>
  <cp:lastPrinted>2016-03-08T00:20:00Z</cp:lastPrinted>
  <dcterms:created xsi:type="dcterms:W3CDTF">2018-03-02T01:25:00Z</dcterms:created>
  <dcterms:modified xsi:type="dcterms:W3CDTF">2018-03-02T01:25:00Z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WDocAuthor">
    <vt:lpwstr/>
  </property>
  <property fmtid="{D5CDD505-2E9C-101B-9397-08002B2CF9AE}" pid="3" name="DWDocClass">
    <vt:lpwstr/>
  </property>
  <property fmtid="{D5CDD505-2E9C-101B-9397-08002B2CF9AE}" pid="4" name="DWDocClassId">
    <vt:lpwstr/>
  </property>
  <property fmtid="{D5CDD505-2E9C-101B-9397-08002B2CF9AE}" pid="5" name="DWDocPrecis">
    <vt:lpwstr/>
  </property>
  <property fmtid="{D5CDD505-2E9C-101B-9397-08002B2CF9AE}" pid="6" name="DWDocNo">
    <vt:lpwstr/>
  </property>
  <property fmtid="{D5CDD505-2E9C-101B-9397-08002B2CF9AE}" pid="7" name="DWDocSetID">
    <vt:lpwstr/>
  </property>
  <property fmtid="{D5CDD505-2E9C-101B-9397-08002B2CF9AE}" pid="8" name="DWDocType">
    <vt:lpwstr/>
  </property>
  <property fmtid="{D5CDD505-2E9C-101B-9397-08002B2CF9AE}" pid="9" name="DWDocVersion">
    <vt:lpwstr/>
  </property>
</Properties>
</file>