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AA1" w:rsidRDefault="00600E0E">
      <w:bookmarkStart w:id="0" w:name="_GoBack"/>
      <w:bookmarkEnd w:id="0"/>
      <w:r>
        <w:t xml:space="preserve">                        MATANGI - STRATEGIC PLANNING PROCESS</w:t>
      </w:r>
    </w:p>
    <w:p w:rsidR="00600E0E" w:rsidRDefault="00E137B7" w:rsidP="00E137B7">
      <w:pPr>
        <w:tabs>
          <w:tab w:val="left" w:pos="2340"/>
        </w:tabs>
      </w:pPr>
      <w:r>
        <w:tab/>
        <w:t>DISCUSSION PAPER</w:t>
      </w:r>
    </w:p>
    <w:p w:rsidR="00E137B7" w:rsidRDefault="00E137B7" w:rsidP="00E137B7">
      <w:pPr>
        <w:tabs>
          <w:tab w:val="left" w:pos="2340"/>
        </w:tabs>
      </w:pPr>
    </w:p>
    <w:p w:rsidR="00600E0E" w:rsidRDefault="00600E0E">
      <w:r>
        <w:t xml:space="preserve">                        ‘A personal contri</w:t>
      </w:r>
      <w:r w:rsidR="008712C1">
        <w:t>bu</w:t>
      </w:r>
      <w:r>
        <w:t>tion to stimulate some thinking’</w:t>
      </w:r>
    </w:p>
    <w:p w:rsidR="00600E0E" w:rsidRDefault="00600E0E"/>
    <w:p w:rsidR="00600E0E" w:rsidRDefault="00600E0E">
      <w:r>
        <w:t xml:space="preserve">                                  Frank Wood </w:t>
      </w:r>
      <w:r w:rsidR="0085112D">
        <w:t xml:space="preserve"> </w:t>
      </w:r>
      <w:r>
        <w:t>PHD  CNZM  FNZIM</w:t>
      </w:r>
      <w:r w:rsidR="0085112D">
        <w:t xml:space="preserve">  -  14-05-22</w:t>
      </w:r>
    </w:p>
    <w:p w:rsidR="00B472E8" w:rsidRDefault="00B472E8">
      <w:pPr>
        <w:rPr>
          <w:b/>
        </w:rPr>
      </w:pPr>
    </w:p>
    <w:p w:rsidR="00B472E8" w:rsidRPr="005C514E" w:rsidRDefault="00B472E8"/>
    <w:p w:rsidR="00B61DFB" w:rsidRPr="005C514E" w:rsidRDefault="00B61DFB">
      <w:r w:rsidRPr="005C514E">
        <w:t>1. Introductory Comments</w:t>
      </w:r>
    </w:p>
    <w:p w:rsidR="00B61DFB" w:rsidRPr="005C514E" w:rsidRDefault="00B61DFB">
      <w:r w:rsidRPr="005C514E">
        <w:t>1.1 Background</w:t>
      </w:r>
    </w:p>
    <w:p w:rsidR="00B61DFB" w:rsidRPr="005C514E" w:rsidRDefault="00B61DFB">
      <w:r w:rsidRPr="005C514E">
        <w:t>1.2 Building a plan foundation</w:t>
      </w:r>
    </w:p>
    <w:p w:rsidR="00B61DFB" w:rsidRPr="005C514E" w:rsidRDefault="00B61DFB">
      <w:r w:rsidRPr="005C514E">
        <w:t>1.3 Some of the challenges</w:t>
      </w:r>
    </w:p>
    <w:p w:rsidR="00B61DFB" w:rsidRPr="005C514E" w:rsidRDefault="00925C5B">
      <w:r>
        <w:t>1.4 Importance of h</w:t>
      </w:r>
      <w:r w:rsidR="00B61DFB" w:rsidRPr="005C514E">
        <w:t>istory</w:t>
      </w:r>
    </w:p>
    <w:p w:rsidR="00B61DFB" w:rsidRPr="005C514E" w:rsidRDefault="00B61DFB">
      <w:r w:rsidRPr="005C514E">
        <w:t>1.5 Addressing the ‘What’ and the ‘How’ through scenario modelling</w:t>
      </w:r>
    </w:p>
    <w:p w:rsidR="00B61DFB" w:rsidRPr="005C514E" w:rsidRDefault="00B61DFB"/>
    <w:p w:rsidR="00B61DFB" w:rsidRPr="005C514E" w:rsidRDefault="00B61DFB">
      <w:r w:rsidRPr="005C514E">
        <w:t>2. Planning considerations</w:t>
      </w:r>
    </w:p>
    <w:p w:rsidR="00B61DFB" w:rsidRPr="005C514E" w:rsidRDefault="00B61DFB">
      <w:r w:rsidRPr="005C514E">
        <w:t>2.1 Previous Matangi strategy/planning statements</w:t>
      </w:r>
    </w:p>
    <w:p w:rsidR="00B61DFB" w:rsidRPr="005C514E" w:rsidRDefault="00B61DFB">
      <w:r w:rsidRPr="005C514E">
        <w:t>2.2 Policy and planning setting</w:t>
      </w:r>
    </w:p>
    <w:p w:rsidR="00B61DFB" w:rsidRPr="005C514E" w:rsidRDefault="00B61DFB">
      <w:r w:rsidRPr="005C514E">
        <w:t>2.3 Community complexity</w:t>
      </w:r>
    </w:p>
    <w:p w:rsidR="00B61DFB" w:rsidRPr="005C514E" w:rsidRDefault="00B61DFB">
      <w:r w:rsidRPr="005C514E">
        <w:t>2.4 Opportunity</w:t>
      </w:r>
    </w:p>
    <w:p w:rsidR="00B61DFB" w:rsidRPr="005C514E" w:rsidRDefault="00B61DFB"/>
    <w:p w:rsidR="00B61DFB" w:rsidRPr="005C514E" w:rsidRDefault="00B61DFB">
      <w:r w:rsidRPr="005C514E">
        <w:t>3 Addressing the ‘What’ and the ‘How’ through scenario modelling</w:t>
      </w:r>
    </w:p>
    <w:p w:rsidR="005C514E" w:rsidRPr="005C514E" w:rsidRDefault="005C514E">
      <w:r w:rsidRPr="005C514E">
        <w:t>3.1 Maintaining status quo</w:t>
      </w:r>
    </w:p>
    <w:p w:rsidR="005C514E" w:rsidRPr="005C514E" w:rsidRDefault="005C514E">
      <w:r w:rsidRPr="005C514E">
        <w:t>3.2 Protecting the village hub</w:t>
      </w:r>
    </w:p>
    <w:p w:rsidR="005C514E" w:rsidRPr="005C514E" w:rsidRDefault="005C514E">
      <w:r w:rsidRPr="005C514E">
        <w:t>3.3  Building the village hub</w:t>
      </w:r>
    </w:p>
    <w:p w:rsidR="005C514E" w:rsidRPr="005C514E" w:rsidRDefault="005C514E"/>
    <w:p w:rsidR="005C514E" w:rsidRPr="005C514E" w:rsidRDefault="005C514E">
      <w:r w:rsidRPr="005C514E">
        <w:t>4. Discussion</w:t>
      </w:r>
    </w:p>
    <w:p w:rsidR="00B61DFB" w:rsidRDefault="00B61DFB">
      <w:pPr>
        <w:rPr>
          <w:b/>
        </w:rPr>
      </w:pPr>
    </w:p>
    <w:p w:rsidR="00B61DFB" w:rsidRDefault="0032086F">
      <w:pPr>
        <w:rPr>
          <w:b/>
        </w:rPr>
      </w:pPr>
      <w:r>
        <w:rPr>
          <w:b/>
        </w:rPr>
        <w:t>-----------------------------------------------------------------------------------------------</w:t>
      </w:r>
    </w:p>
    <w:p w:rsidR="00B61DFB" w:rsidRDefault="00B61DFB">
      <w:pPr>
        <w:rPr>
          <w:b/>
        </w:rPr>
      </w:pPr>
    </w:p>
    <w:p w:rsidR="00FF2C36" w:rsidRDefault="00FF2C36">
      <w:pPr>
        <w:rPr>
          <w:b/>
        </w:rPr>
      </w:pPr>
      <w:r>
        <w:rPr>
          <w:b/>
        </w:rPr>
        <w:t>1. INTRODUCTORY COMMENTS</w:t>
      </w:r>
    </w:p>
    <w:p w:rsidR="00FF2C36" w:rsidRDefault="00FF2C36">
      <w:pPr>
        <w:rPr>
          <w:b/>
        </w:rPr>
      </w:pPr>
    </w:p>
    <w:p w:rsidR="00600E0E" w:rsidRPr="00B54C1B" w:rsidRDefault="0046576A">
      <w:pPr>
        <w:rPr>
          <w:b/>
        </w:rPr>
      </w:pPr>
      <w:r>
        <w:rPr>
          <w:b/>
        </w:rPr>
        <w:t>1.</w:t>
      </w:r>
      <w:r w:rsidR="00FF2C36">
        <w:rPr>
          <w:b/>
        </w:rPr>
        <w:t xml:space="preserve"> 1. </w:t>
      </w:r>
      <w:r>
        <w:rPr>
          <w:b/>
        </w:rPr>
        <w:t xml:space="preserve"> </w:t>
      </w:r>
      <w:r w:rsidR="00600E0E" w:rsidRPr="00B54C1B">
        <w:rPr>
          <w:b/>
        </w:rPr>
        <w:t>BACKGROUND</w:t>
      </w:r>
    </w:p>
    <w:p w:rsidR="00600E0E" w:rsidRDefault="00600E0E"/>
    <w:p w:rsidR="00600E0E" w:rsidRDefault="00600E0E">
      <w:r>
        <w:t xml:space="preserve">Last year the Matangi Community Committee signalled an intention to develop a </w:t>
      </w:r>
      <w:r w:rsidR="00E137B7">
        <w:t xml:space="preserve">new </w:t>
      </w:r>
      <w:r>
        <w:t xml:space="preserve">strategic plan. </w:t>
      </w:r>
    </w:p>
    <w:p w:rsidR="00F3097C" w:rsidRDefault="00F3097C"/>
    <w:p w:rsidR="00600E0E" w:rsidRDefault="00600E0E">
      <w:r>
        <w:t>A small group of which I was one</w:t>
      </w:r>
      <w:r w:rsidR="00E137B7">
        <w:t>,</w:t>
      </w:r>
      <w:r>
        <w:t xml:space="preserve"> agreed to develop a planning pathway.</w:t>
      </w:r>
    </w:p>
    <w:p w:rsidR="00E137B7" w:rsidRDefault="00CC51A6">
      <w:r>
        <w:t xml:space="preserve">Unfortunately </w:t>
      </w:r>
      <w:r w:rsidR="00600E0E">
        <w:t>Covid intervened.</w:t>
      </w:r>
      <w:r w:rsidR="00B54C1B">
        <w:t xml:space="preserve"> </w:t>
      </w:r>
    </w:p>
    <w:p w:rsidR="00600E0E" w:rsidRDefault="00600E0E">
      <w:r>
        <w:t>A meeting was finally convened at th</w:t>
      </w:r>
      <w:r w:rsidR="00CC51A6">
        <w:t>e end of 2021 to</w:t>
      </w:r>
      <w:r>
        <w:t xml:space="preserve"> discuss a way forward. I provided a draft </w:t>
      </w:r>
      <w:r w:rsidR="008506DA">
        <w:t xml:space="preserve">conceptual </w:t>
      </w:r>
      <w:r w:rsidR="006F3947">
        <w:t xml:space="preserve">planning </w:t>
      </w:r>
      <w:r w:rsidR="008506DA">
        <w:t>mode</w:t>
      </w:r>
      <w:r w:rsidR="006F3947">
        <w:t xml:space="preserve">l </w:t>
      </w:r>
      <w:r w:rsidR="00AF7201">
        <w:t>for discussion</w:t>
      </w:r>
      <w:r>
        <w:t>.</w:t>
      </w:r>
    </w:p>
    <w:p w:rsidR="00DB0791" w:rsidRDefault="00DB0791"/>
    <w:p w:rsidR="00600E0E" w:rsidRDefault="00F3097C">
      <w:r>
        <w:t>Covid-related restrictions</w:t>
      </w:r>
      <w:r w:rsidR="00600E0E">
        <w:t xml:space="preserve"> and the Christmas break were not conducive to </w:t>
      </w:r>
      <w:r w:rsidR="00DB0791">
        <w:t xml:space="preserve">further </w:t>
      </w:r>
      <w:r w:rsidR="00600E0E">
        <w:t>progress.</w:t>
      </w:r>
      <w:r w:rsidR="00DB0791">
        <w:t xml:space="preserve"> </w:t>
      </w:r>
      <w:r>
        <w:t>But a</w:t>
      </w:r>
      <w:r w:rsidR="00600E0E">
        <w:t xml:space="preserve"> small s</w:t>
      </w:r>
      <w:r w:rsidR="00E137B7">
        <w:t xml:space="preserve">ubgroup did manage to meet earlier this year to ‘toss around’ </w:t>
      </w:r>
      <w:r w:rsidR="00600E0E">
        <w:t xml:space="preserve">some ideas. I undertook to progress some to the ‘concepts’ canvassed. </w:t>
      </w:r>
      <w:r w:rsidR="004D4014">
        <w:t xml:space="preserve">I </w:t>
      </w:r>
      <w:r w:rsidR="002C76DD">
        <w:t>put together an initial ‘dump’ of</w:t>
      </w:r>
      <w:r w:rsidR="004D4014">
        <w:t xml:space="preserve"> ideas </w:t>
      </w:r>
      <w:r w:rsidR="00BF021F">
        <w:t>at the end of March</w:t>
      </w:r>
      <w:r w:rsidR="00B472E8">
        <w:t xml:space="preserve"> focussing especially on the national</w:t>
      </w:r>
      <w:r w:rsidR="002C76DD">
        <w:t xml:space="preserve"> and regional ‘setting’ that I considered to relevant</w:t>
      </w:r>
      <w:r w:rsidR="00B472E8">
        <w:t xml:space="preserve"> to advancing the concepts</w:t>
      </w:r>
      <w:r w:rsidR="00BF021F">
        <w:t xml:space="preserve">. </w:t>
      </w:r>
      <w:r w:rsidR="00695E4E">
        <w:t>The small</w:t>
      </w:r>
      <w:r w:rsidR="00600E0E">
        <w:t xml:space="preserve"> gro</w:t>
      </w:r>
      <w:r w:rsidR="00DB0791">
        <w:t xml:space="preserve">up has not </w:t>
      </w:r>
      <w:r w:rsidR="00BF021F">
        <w:t xml:space="preserve">been able to </w:t>
      </w:r>
      <w:r w:rsidR="00DB0791">
        <w:t>me</w:t>
      </w:r>
      <w:r w:rsidR="00BF021F">
        <w:t>e</w:t>
      </w:r>
      <w:r w:rsidR="00DB0791">
        <w:t>t since for a number</w:t>
      </w:r>
      <w:r w:rsidR="00600E0E">
        <w:t xml:space="preserve"> of </w:t>
      </w:r>
      <w:r w:rsidR="00DB0791">
        <w:t>‘</w:t>
      </w:r>
      <w:r w:rsidR="00600E0E">
        <w:t>overtaking</w:t>
      </w:r>
      <w:r w:rsidR="00DB0791">
        <w:t>’</w:t>
      </w:r>
      <w:r w:rsidR="00600E0E">
        <w:t xml:space="preserve"> reasons.</w:t>
      </w:r>
    </w:p>
    <w:p w:rsidR="00600E0E" w:rsidRDefault="00600E0E"/>
    <w:p w:rsidR="00600E0E" w:rsidRDefault="00AF7201">
      <w:r>
        <w:lastRenderedPageBreak/>
        <w:t>In the process of developing</w:t>
      </w:r>
      <w:r w:rsidR="00AF3381">
        <w:t xml:space="preserve"> </w:t>
      </w:r>
      <w:r w:rsidR="002C76DD">
        <w:t xml:space="preserve">ideas further </w:t>
      </w:r>
      <w:r>
        <w:t xml:space="preserve">in a revised paper </w:t>
      </w:r>
      <w:r w:rsidR="00AF3381">
        <w:t>I</w:t>
      </w:r>
      <w:r>
        <w:t xml:space="preserve"> undertook a considerable amount of research. I also </w:t>
      </w:r>
      <w:r w:rsidR="00BF021F">
        <w:t>canvass</w:t>
      </w:r>
      <w:r>
        <w:t>ed</w:t>
      </w:r>
      <w:r w:rsidR="00BF021F">
        <w:t xml:space="preserve"> opinions from some </w:t>
      </w:r>
      <w:r w:rsidR="00AF3381">
        <w:t>people in different role</w:t>
      </w:r>
      <w:r w:rsidR="00C96F9E">
        <w:t xml:space="preserve">s </w:t>
      </w:r>
      <w:r>
        <w:t>in the wider Matangi community.</w:t>
      </w:r>
    </w:p>
    <w:p w:rsidR="00AF3381" w:rsidRDefault="00AF3381"/>
    <w:p w:rsidR="00D17EF7" w:rsidRDefault="00AF7201">
      <w:r>
        <w:t xml:space="preserve">Since then I have found myself </w:t>
      </w:r>
      <w:r w:rsidR="00AF3381">
        <w:t>becoming increasingly committed in providi</w:t>
      </w:r>
      <w:r w:rsidR="00CC51A6">
        <w:t>ng strategic support for colleagues</w:t>
      </w:r>
      <w:r w:rsidR="00AF3381">
        <w:t xml:space="preserve"> </w:t>
      </w:r>
      <w:r w:rsidR="00CC51A6">
        <w:t xml:space="preserve">living </w:t>
      </w:r>
      <w:r w:rsidR="00AF3381">
        <w:t>in countries that I have been involved as a consultant o</w:t>
      </w:r>
      <w:r w:rsidR="00CC51A6">
        <w:t>ver the last 10-15 years, plus</w:t>
      </w:r>
      <w:r w:rsidR="00AF3381">
        <w:t xml:space="preserve"> other projects </w:t>
      </w:r>
      <w:r w:rsidR="00CC51A6">
        <w:t xml:space="preserve">that have come up </w:t>
      </w:r>
      <w:r w:rsidR="00AF3381">
        <w:t>in New Zealand</w:t>
      </w:r>
      <w:r w:rsidR="00CC51A6">
        <w:t xml:space="preserve"> in the meantime</w:t>
      </w:r>
      <w:r w:rsidR="00AF3381">
        <w:t xml:space="preserve">. </w:t>
      </w:r>
    </w:p>
    <w:p w:rsidR="00AF3381" w:rsidRDefault="00CC51A6">
      <w:r>
        <w:t>This</w:t>
      </w:r>
      <w:r w:rsidR="0046576A">
        <w:t xml:space="preserve"> means that I will </w:t>
      </w:r>
      <w:r w:rsidR="004D4014">
        <w:t xml:space="preserve">have to </w:t>
      </w:r>
      <w:r w:rsidR="0046576A">
        <w:t>step back from this process.</w:t>
      </w:r>
    </w:p>
    <w:p w:rsidR="00B54C1B" w:rsidRDefault="00B54C1B"/>
    <w:p w:rsidR="00AF3381" w:rsidRDefault="00AF7201">
      <w:r>
        <w:t>I decided to put th</w:t>
      </w:r>
      <w:r w:rsidR="00AF3381">
        <w:t xml:space="preserve">ese </w:t>
      </w:r>
      <w:r w:rsidR="00695E4E">
        <w:t xml:space="preserve">initial </w:t>
      </w:r>
      <w:r w:rsidR="00AF3381">
        <w:t xml:space="preserve">thoughts ‘on the table’ </w:t>
      </w:r>
      <w:r>
        <w:t>in a revision of the</w:t>
      </w:r>
      <w:r w:rsidR="00060D36">
        <w:t xml:space="preserve"> </w:t>
      </w:r>
      <w:r>
        <w:t>initial ‘dumping’,</w:t>
      </w:r>
      <w:r w:rsidR="00060D36">
        <w:t xml:space="preserve"> for</w:t>
      </w:r>
      <w:r w:rsidR="00BF021F">
        <w:t xml:space="preserve"> the</w:t>
      </w:r>
      <w:r w:rsidR="00E137B7">
        <w:t xml:space="preserve"> community</w:t>
      </w:r>
      <w:r w:rsidR="00BF021F">
        <w:t xml:space="preserve"> committee to consider as a possi</w:t>
      </w:r>
      <w:r w:rsidR="0046576A">
        <w:t xml:space="preserve">ble starting point for a </w:t>
      </w:r>
      <w:r w:rsidR="00CC51A6">
        <w:t xml:space="preserve">new </w:t>
      </w:r>
      <w:r w:rsidR="0046576A">
        <w:t>team</w:t>
      </w:r>
      <w:r w:rsidR="00BF021F">
        <w:t xml:space="preserve"> </w:t>
      </w:r>
      <w:r>
        <w:t xml:space="preserve">to reflect upon as they advance a plan </w:t>
      </w:r>
      <w:r w:rsidR="00BF021F">
        <w:t>this year</w:t>
      </w:r>
      <w:r w:rsidR="00E137B7">
        <w:t xml:space="preserve">. </w:t>
      </w:r>
      <w:r w:rsidR="002403B2">
        <w:t xml:space="preserve"> </w:t>
      </w:r>
    </w:p>
    <w:p w:rsidR="002403B2" w:rsidRDefault="002403B2"/>
    <w:p w:rsidR="00060D36" w:rsidRDefault="00DB0791">
      <w:r>
        <w:t>I</w:t>
      </w:r>
      <w:r w:rsidR="002403B2">
        <w:t xml:space="preserve">n doing so </w:t>
      </w:r>
      <w:r w:rsidR="00060D36">
        <w:t xml:space="preserve">I am effectively challenging </w:t>
      </w:r>
      <w:r w:rsidR="00AF3381">
        <w:t xml:space="preserve">the </w:t>
      </w:r>
      <w:r w:rsidR="00BB6E00">
        <w:t>MCC</w:t>
      </w:r>
      <w:r w:rsidR="00AF3381">
        <w:t xml:space="preserve"> to </w:t>
      </w:r>
      <w:r w:rsidR="00BF021F">
        <w:t>think bey</w:t>
      </w:r>
      <w:r w:rsidR="0046576A">
        <w:t>ond the day-to-day issues</w:t>
      </w:r>
      <w:r w:rsidR="00BF021F">
        <w:t xml:space="preserve"> and to </w:t>
      </w:r>
      <w:r w:rsidR="00AF3381">
        <w:t>reflect carefully on</w:t>
      </w:r>
      <w:r w:rsidR="00BB6E00">
        <w:t xml:space="preserve"> the </w:t>
      </w:r>
      <w:r w:rsidR="00AF7201">
        <w:t>long-</w:t>
      </w:r>
      <w:r w:rsidR="004D4014">
        <w:t xml:space="preserve">term </w:t>
      </w:r>
      <w:r w:rsidR="00BB6E00">
        <w:t xml:space="preserve">legacy </w:t>
      </w:r>
      <w:r w:rsidR="004D4014">
        <w:t>that members of the committee</w:t>
      </w:r>
      <w:r w:rsidR="00BB6E00" w:rsidRPr="004724F8">
        <w:t xml:space="preserve"> </w:t>
      </w:r>
      <w:r w:rsidR="00BB6E00">
        <w:t>would want to</w:t>
      </w:r>
      <w:r w:rsidR="00BB6E00" w:rsidRPr="004724F8">
        <w:t xml:space="preserve"> create and leave for future generations</w:t>
      </w:r>
      <w:r w:rsidR="00BF021F">
        <w:t>.</w:t>
      </w:r>
      <w:r w:rsidR="00BB6E00" w:rsidRPr="004724F8">
        <w:t xml:space="preserve">    </w:t>
      </w:r>
      <w:r w:rsidR="00AF3381">
        <w:t xml:space="preserve"> </w:t>
      </w:r>
    </w:p>
    <w:p w:rsidR="00060D36" w:rsidRDefault="00060D36"/>
    <w:p w:rsidR="00A068B2" w:rsidRPr="00B54C1B" w:rsidRDefault="00FF2C36" w:rsidP="00BB6E00">
      <w:pPr>
        <w:rPr>
          <w:b/>
        </w:rPr>
      </w:pPr>
      <w:r>
        <w:rPr>
          <w:b/>
        </w:rPr>
        <w:t xml:space="preserve">1. </w:t>
      </w:r>
      <w:r w:rsidR="0046576A">
        <w:rPr>
          <w:b/>
        </w:rPr>
        <w:t xml:space="preserve">2. </w:t>
      </w:r>
      <w:r w:rsidR="00BF021F">
        <w:rPr>
          <w:b/>
        </w:rPr>
        <w:t xml:space="preserve">BUILDING A PLAN FOUNDATION </w:t>
      </w:r>
    </w:p>
    <w:p w:rsidR="00A068B2" w:rsidRPr="00A068B2" w:rsidRDefault="00A068B2" w:rsidP="00BB6E00">
      <w:pPr>
        <w:rPr>
          <w:i/>
        </w:rPr>
      </w:pPr>
    </w:p>
    <w:p w:rsidR="00BB6E00" w:rsidRDefault="00BB6E00" w:rsidP="00BB6E00">
      <w:r>
        <w:t>In building a vision q</w:t>
      </w:r>
      <w:r w:rsidRPr="004724F8">
        <w:t>uestions relat</w:t>
      </w:r>
      <w:r>
        <w:t>ing to what is most</w:t>
      </w:r>
      <w:r w:rsidRPr="004724F8">
        <w:t xml:space="preserve"> value</w:t>
      </w:r>
      <w:r>
        <w:t>d now, what is important</w:t>
      </w:r>
      <w:r w:rsidRPr="004724F8">
        <w:t xml:space="preserve"> to preserve and grow and what actions can be taken to secure the </w:t>
      </w:r>
      <w:r w:rsidR="00DB0791">
        <w:t xml:space="preserve">envisioned </w:t>
      </w:r>
      <w:r w:rsidRPr="004724F8">
        <w:t>future</w:t>
      </w:r>
      <w:r>
        <w:t xml:space="preserve"> need to be addressed.</w:t>
      </w:r>
      <w:r w:rsidRPr="004724F8">
        <w:t xml:space="preserve"> </w:t>
      </w:r>
      <w:r w:rsidR="0046576A">
        <w:t>For example:</w:t>
      </w:r>
    </w:p>
    <w:p w:rsidR="00BB6E00" w:rsidRDefault="00BB6E00" w:rsidP="00BB6E00"/>
    <w:p w:rsidR="00BB6E00" w:rsidRPr="004724F8" w:rsidRDefault="00BA401F" w:rsidP="00BB6E00">
      <w:pPr>
        <w:pStyle w:val="ListParagraph"/>
        <w:widowControl w:val="0"/>
        <w:numPr>
          <w:ilvl w:val="0"/>
          <w:numId w:val="1"/>
        </w:numPr>
        <w:autoSpaceDE w:val="0"/>
        <w:autoSpaceDN w:val="0"/>
        <w:adjustRightInd w:val="0"/>
        <w:spacing w:after="240" w:line="280" w:lineRule="atLeast"/>
      </w:pPr>
      <w:r>
        <w:t>D</w:t>
      </w:r>
      <w:r w:rsidR="00BB6E00">
        <w:t>oes the Committee accept a</w:t>
      </w:r>
      <w:r w:rsidR="00DB0791">
        <w:t>n</w:t>
      </w:r>
      <w:r w:rsidR="00BB6E00">
        <w:t xml:space="preserve"> </w:t>
      </w:r>
      <w:r>
        <w:t>active</w:t>
      </w:r>
      <w:r w:rsidR="00BB6E00" w:rsidRPr="004724F8">
        <w:t xml:space="preserve"> </w:t>
      </w:r>
      <w:r w:rsidR="00D17EF7">
        <w:t xml:space="preserve">role </w:t>
      </w:r>
      <w:r w:rsidR="00BB6E00" w:rsidRPr="004724F8">
        <w:t>in determining</w:t>
      </w:r>
      <w:r w:rsidR="00DB0791">
        <w:t>/influencing</w:t>
      </w:r>
      <w:r w:rsidR="00BB6E00" w:rsidRPr="004724F8">
        <w:t xml:space="preserve"> the </w:t>
      </w:r>
      <w:r w:rsidR="00DB0791">
        <w:t xml:space="preserve">long-term </w:t>
      </w:r>
      <w:r w:rsidR="00BB6E00" w:rsidRPr="004724F8">
        <w:t>future?</w:t>
      </w:r>
    </w:p>
    <w:p w:rsidR="00BB6E00" w:rsidRDefault="00BB6E00" w:rsidP="00BB6E00">
      <w:pPr>
        <w:pStyle w:val="ListParagraph"/>
        <w:widowControl w:val="0"/>
        <w:numPr>
          <w:ilvl w:val="0"/>
          <w:numId w:val="1"/>
        </w:numPr>
        <w:autoSpaceDE w:val="0"/>
        <w:autoSpaceDN w:val="0"/>
        <w:adjustRightInd w:val="0"/>
        <w:spacing w:after="240" w:line="280" w:lineRule="atLeast"/>
      </w:pPr>
      <w:r w:rsidRPr="004724F8">
        <w:t>Do</w:t>
      </w:r>
      <w:r>
        <w:t>es the Committee see the</w:t>
      </w:r>
      <w:r w:rsidRPr="004724F8">
        <w:t xml:space="preserve"> historically strong com</w:t>
      </w:r>
      <w:r w:rsidR="00BF021F">
        <w:t>munity based on reinforcing the</w:t>
      </w:r>
      <w:r w:rsidRPr="004724F8">
        <w:t xml:space="preserve"> village ‘hub</w:t>
      </w:r>
      <w:r w:rsidR="00BF021F">
        <w:t>’ as important</w:t>
      </w:r>
      <w:r w:rsidRPr="004724F8">
        <w:t>?</w:t>
      </w:r>
    </w:p>
    <w:p w:rsidR="00C96F9E" w:rsidRDefault="00C96F9E" w:rsidP="00BB6E00">
      <w:pPr>
        <w:pStyle w:val="ListParagraph"/>
        <w:widowControl w:val="0"/>
        <w:numPr>
          <w:ilvl w:val="0"/>
          <w:numId w:val="1"/>
        </w:numPr>
        <w:autoSpaceDE w:val="0"/>
        <w:autoSpaceDN w:val="0"/>
        <w:adjustRightInd w:val="0"/>
        <w:spacing w:after="240" w:line="280" w:lineRule="atLeast"/>
      </w:pPr>
      <w:r w:rsidRPr="004724F8">
        <w:t>Do</w:t>
      </w:r>
      <w:r>
        <w:t xml:space="preserve">es it want </w:t>
      </w:r>
      <w:r w:rsidR="00DB0791">
        <w:t xml:space="preserve">a </w:t>
      </w:r>
      <w:r w:rsidR="00BF021F">
        <w:t>strategy that will</w:t>
      </w:r>
      <w:r>
        <w:t xml:space="preserve"> accelerate</w:t>
      </w:r>
      <w:r w:rsidRPr="004724F8">
        <w:t xml:space="preserve"> investment in modern infrastructure and services</w:t>
      </w:r>
      <w:r>
        <w:t>?</w:t>
      </w:r>
    </w:p>
    <w:p w:rsidR="00BB6E00" w:rsidRPr="004724F8" w:rsidRDefault="00BB6E00" w:rsidP="00BB6E00">
      <w:pPr>
        <w:pStyle w:val="ListParagraph"/>
        <w:widowControl w:val="0"/>
        <w:numPr>
          <w:ilvl w:val="0"/>
          <w:numId w:val="1"/>
        </w:numPr>
        <w:autoSpaceDE w:val="0"/>
        <w:autoSpaceDN w:val="0"/>
        <w:adjustRightInd w:val="0"/>
        <w:spacing w:after="240" w:line="280" w:lineRule="atLeast"/>
      </w:pPr>
      <w:r w:rsidRPr="004724F8">
        <w:t>Do</w:t>
      </w:r>
      <w:r>
        <w:t>es it</w:t>
      </w:r>
      <w:r w:rsidRPr="004724F8">
        <w:t xml:space="preserve"> want to attract</w:t>
      </w:r>
      <w:r w:rsidR="00C96F9E">
        <w:t xml:space="preserve"> young people </w:t>
      </w:r>
      <w:r w:rsidR="00BF021F">
        <w:t xml:space="preserve">to the community </w:t>
      </w:r>
      <w:r w:rsidR="00C96F9E">
        <w:t>as well as preserving</w:t>
      </w:r>
      <w:r w:rsidRPr="004724F8">
        <w:t xml:space="preserve"> </w:t>
      </w:r>
      <w:r w:rsidR="00BF021F">
        <w:t xml:space="preserve">quality of life </w:t>
      </w:r>
      <w:r w:rsidRPr="004724F8">
        <w:t>the older generation</w:t>
      </w:r>
      <w:r w:rsidR="00BF021F">
        <w:t xml:space="preserve"> has come to value</w:t>
      </w:r>
      <w:r w:rsidRPr="004724F8">
        <w:t>?</w:t>
      </w:r>
    </w:p>
    <w:p w:rsidR="00BB6E00" w:rsidRPr="004724F8" w:rsidRDefault="00BB6E00" w:rsidP="00BB6E00">
      <w:pPr>
        <w:pStyle w:val="ListParagraph"/>
        <w:widowControl w:val="0"/>
        <w:numPr>
          <w:ilvl w:val="0"/>
          <w:numId w:val="1"/>
        </w:numPr>
        <w:autoSpaceDE w:val="0"/>
        <w:autoSpaceDN w:val="0"/>
        <w:adjustRightInd w:val="0"/>
        <w:spacing w:after="240" w:line="280" w:lineRule="atLeast"/>
      </w:pPr>
      <w:r w:rsidRPr="004724F8">
        <w:t>Do</w:t>
      </w:r>
      <w:r>
        <w:t xml:space="preserve">es it </w:t>
      </w:r>
      <w:r w:rsidR="00C96F9E">
        <w:t>want to be able to ensure</w:t>
      </w:r>
      <w:r w:rsidRPr="004724F8">
        <w:t xml:space="preserve"> future </w:t>
      </w:r>
      <w:r w:rsidR="00C96F9E">
        <w:t xml:space="preserve">growth plans that </w:t>
      </w:r>
      <w:r w:rsidR="00BF021F">
        <w:t xml:space="preserve">might </w:t>
      </w:r>
      <w:r w:rsidRPr="004724F8">
        <w:t xml:space="preserve">emerge </w:t>
      </w:r>
      <w:r w:rsidR="00C96F9E">
        <w:t>from city, district and regional government</w:t>
      </w:r>
      <w:r w:rsidR="00BF021F">
        <w:t>,</w:t>
      </w:r>
      <w:r w:rsidR="00C96F9E">
        <w:t xml:space="preserve"> to respect Matangi </w:t>
      </w:r>
      <w:r w:rsidRPr="004724F8">
        <w:t>community values.</w:t>
      </w:r>
    </w:p>
    <w:p w:rsidR="00BB6E00" w:rsidRPr="004724F8" w:rsidRDefault="00BB6E00" w:rsidP="00BB6E00">
      <w:pPr>
        <w:pStyle w:val="ListParagraph"/>
        <w:widowControl w:val="0"/>
        <w:numPr>
          <w:ilvl w:val="0"/>
          <w:numId w:val="1"/>
        </w:numPr>
        <w:autoSpaceDE w:val="0"/>
        <w:autoSpaceDN w:val="0"/>
        <w:adjustRightInd w:val="0"/>
        <w:spacing w:after="240" w:line="280" w:lineRule="atLeast"/>
      </w:pPr>
      <w:r w:rsidRPr="004724F8">
        <w:t>Do</w:t>
      </w:r>
      <w:r w:rsidR="00046E35">
        <w:t xml:space="preserve">es it </w:t>
      </w:r>
      <w:r w:rsidRPr="004724F8">
        <w:t>want to maintain a ‘green space’ between the village and the city boundary?</w:t>
      </w:r>
    </w:p>
    <w:p w:rsidR="00046E35" w:rsidRDefault="00BB6E00" w:rsidP="00046E35">
      <w:pPr>
        <w:pStyle w:val="ListParagraph"/>
        <w:widowControl w:val="0"/>
        <w:numPr>
          <w:ilvl w:val="0"/>
          <w:numId w:val="1"/>
        </w:numPr>
        <w:autoSpaceDE w:val="0"/>
        <w:autoSpaceDN w:val="0"/>
        <w:adjustRightInd w:val="0"/>
        <w:spacing w:after="240" w:line="280" w:lineRule="atLeast"/>
      </w:pPr>
      <w:r w:rsidRPr="004724F8">
        <w:t>Do</w:t>
      </w:r>
      <w:r w:rsidR="00046E35">
        <w:t xml:space="preserve">es it want </w:t>
      </w:r>
      <w:r w:rsidR="00BF021F">
        <w:t>to retain and expand</w:t>
      </w:r>
      <w:r w:rsidRPr="004724F8">
        <w:t xml:space="preserve"> amenities that are c</w:t>
      </w:r>
      <w:r w:rsidR="00046E35">
        <w:t>urrently available to residents?</w:t>
      </w:r>
      <w:r w:rsidR="00046E35" w:rsidRPr="00046E35">
        <w:t xml:space="preserve"> </w:t>
      </w:r>
    </w:p>
    <w:p w:rsidR="00046E35" w:rsidRPr="004724F8" w:rsidRDefault="00046E35" w:rsidP="00046E35">
      <w:pPr>
        <w:pStyle w:val="ListParagraph"/>
        <w:widowControl w:val="0"/>
        <w:numPr>
          <w:ilvl w:val="0"/>
          <w:numId w:val="1"/>
        </w:numPr>
        <w:autoSpaceDE w:val="0"/>
        <w:autoSpaceDN w:val="0"/>
        <w:adjustRightInd w:val="0"/>
        <w:spacing w:after="240" w:line="280" w:lineRule="atLeast"/>
      </w:pPr>
      <w:r w:rsidRPr="004724F8">
        <w:t>Do</w:t>
      </w:r>
      <w:r>
        <w:t xml:space="preserve">es it want </w:t>
      </w:r>
      <w:r w:rsidRPr="004724F8">
        <w:t>any development/investment plans to respect the productive value of the land?</w:t>
      </w:r>
    </w:p>
    <w:p w:rsidR="00046E35" w:rsidRPr="004724F8" w:rsidRDefault="00046E35" w:rsidP="00046E35">
      <w:pPr>
        <w:pStyle w:val="ListParagraph"/>
        <w:widowControl w:val="0"/>
        <w:numPr>
          <w:ilvl w:val="0"/>
          <w:numId w:val="1"/>
        </w:numPr>
        <w:autoSpaceDE w:val="0"/>
        <w:autoSpaceDN w:val="0"/>
        <w:adjustRightInd w:val="0"/>
        <w:spacing w:after="240" w:line="280" w:lineRule="atLeast"/>
      </w:pPr>
      <w:r w:rsidRPr="004724F8">
        <w:t>Do</w:t>
      </w:r>
      <w:r>
        <w:t>es it accept the value in building on a colourful</w:t>
      </w:r>
      <w:r w:rsidRPr="004724F8">
        <w:t xml:space="preserve"> </w:t>
      </w:r>
      <w:r>
        <w:t>history</w:t>
      </w:r>
      <w:r w:rsidRPr="004724F8">
        <w:t xml:space="preserve"> to consolidate new directions?</w:t>
      </w:r>
    </w:p>
    <w:p w:rsidR="00BF021F" w:rsidRDefault="00B11CEA" w:rsidP="00BB6E00">
      <w:pPr>
        <w:widowControl w:val="0"/>
        <w:autoSpaceDE w:val="0"/>
        <w:autoSpaceDN w:val="0"/>
        <w:adjustRightInd w:val="0"/>
        <w:spacing w:after="240" w:line="280" w:lineRule="atLeast"/>
      </w:pPr>
      <w:r>
        <w:t>C</w:t>
      </w:r>
      <w:r w:rsidR="00DB0791">
        <w:t xml:space="preserve">learly </w:t>
      </w:r>
      <w:r>
        <w:t xml:space="preserve">there are </w:t>
      </w:r>
      <w:r w:rsidR="00DB0791">
        <w:t>many more</w:t>
      </w:r>
      <w:r w:rsidR="00BA401F">
        <w:t xml:space="preserve"> questions</w:t>
      </w:r>
      <w:r w:rsidR="00BF021F">
        <w:t xml:space="preserve"> that will come to mind.</w:t>
      </w:r>
      <w:r w:rsidR="00D477D9">
        <w:t xml:space="preserve"> </w:t>
      </w:r>
      <w:r w:rsidR="00D17EF7">
        <w:t>I suggest before any further work is done, the MCC</w:t>
      </w:r>
      <w:r w:rsidR="00457D8C">
        <w:t xml:space="preserve"> should think about addressing </w:t>
      </w:r>
      <w:r w:rsidR="004D4014">
        <w:t>questions like these</w:t>
      </w:r>
      <w:r w:rsidR="00457D8C">
        <w:t xml:space="preserve"> and more</w:t>
      </w:r>
      <w:r w:rsidR="004D4014">
        <w:t>.</w:t>
      </w:r>
    </w:p>
    <w:p w:rsidR="00384474" w:rsidRDefault="004D4014" w:rsidP="00BB6E00">
      <w:pPr>
        <w:widowControl w:val="0"/>
        <w:autoSpaceDE w:val="0"/>
        <w:autoSpaceDN w:val="0"/>
        <w:adjustRightInd w:val="0"/>
        <w:spacing w:after="240" w:line="280" w:lineRule="atLeast"/>
      </w:pPr>
      <w:r>
        <w:t>A very</w:t>
      </w:r>
      <w:r w:rsidR="00D477D9">
        <w:t xml:space="preserve"> good planning ‘lead in’</w:t>
      </w:r>
      <w:r>
        <w:t xml:space="preserve"> can</w:t>
      </w:r>
      <w:r w:rsidR="00AF7201">
        <w:t xml:space="preserve"> </w:t>
      </w:r>
      <w:r w:rsidR="00BF021F">
        <w:t>be found in</w:t>
      </w:r>
      <w:r w:rsidR="00384474">
        <w:t xml:space="preserve"> the previous </w:t>
      </w:r>
      <w:r w:rsidR="00B11CEA">
        <w:t>p</w:t>
      </w:r>
      <w:r w:rsidR="00AF7201">
        <w:t>lanning exercises involving MCC</w:t>
      </w:r>
      <w:r w:rsidR="00384474">
        <w:t xml:space="preserve"> </w:t>
      </w:r>
      <w:r w:rsidR="00B11CEA">
        <w:t xml:space="preserve">in recent years. </w:t>
      </w:r>
      <w:r w:rsidR="00D477D9">
        <w:t>They reflect the outcome of community engagement at the time they were developed.</w:t>
      </w:r>
    </w:p>
    <w:p w:rsidR="001170B6" w:rsidRPr="004724F8" w:rsidRDefault="001170B6" w:rsidP="001170B6">
      <w:r w:rsidRPr="004724F8">
        <w:lastRenderedPageBreak/>
        <w:t>i) Matangi Community Plan 2005-2015</w:t>
      </w:r>
    </w:p>
    <w:p w:rsidR="001170B6" w:rsidRPr="004724F8" w:rsidRDefault="001170B6" w:rsidP="001170B6">
      <w:r>
        <w:t xml:space="preserve">ii) </w:t>
      </w:r>
      <w:r w:rsidRPr="004724F8">
        <w:t>A collection of communities….One Community Plan for Eureka, Matangi, Newstead and Tauwhare 2013-2023.</w:t>
      </w:r>
    </w:p>
    <w:p w:rsidR="001170B6" w:rsidRPr="004724F8" w:rsidRDefault="001170B6" w:rsidP="001170B6">
      <w:r>
        <w:t>iii) Matangi</w:t>
      </w:r>
      <w:r w:rsidR="00FE6C0D">
        <w:t xml:space="preserve"> Village-The Future.- </w:t>
      </w:r>
      <w:r w:rsidRPr="004724F8">
        <w:t>MCC submission to draft Future Proof Strategy 2017</w:t>
      </w:r>
    </w:p>
    <w:p w:rsidR="008227E3" w:rsidRDefault="008227E3" w:rsidP="00D477D9">
      <w:pPr>
        <w:widowControl w:val="0"/>
        <w:autoSpaceDE w:val="0"/>
        <w:autoSpaceDN w:val="0"/>
        <w:adjustRightInd w:val="0"/>
        <w:spacing w:after="240" w:line="280" w:lineRule="atLeast"/>
      </w:pPr>
    </w:p>
    <w:p w:rsidR="00BF021F" w:rsidRPr="00BF021F" w:rsidRDefault="00FF2C36" w:rsidP="00D477D9">
      <w:pPr>
        <w:widowControl w:val="0"/>
        <w:autoSpaceDE w:val="0"/>
        <w:autoSpaceDN w:val="0"/>
        <w:adjustRightInd w:val="0"/>
        <w:spacing w:after="240" w:line="280" w:lineRule="atLeast"/>
        <w:rPr>
          <w:b/>
        </w:rPr>
      </w:pPr>
      <w:r>
        <w:rPr>
          <w:b/>
        </w:rPr>
        <w:t xml:space="preserve">1. </w:t>
      </w:r>
      <w:r w:rsidR="0046576A">
        <w:rPr>
          <w:b/>
        </w:rPr>
        <w:t xml:space="preserve">3. </w:t>
      </w:r>
      <w:r w:rsidR="00BF021F" w:rsidRPr="00BF021F">
        <w:rPr>
          <w:b/>
        </w:rPr>
        <w:t>SOME OF THE CHALLENGES</w:t>
      </w:r>
    </w:p>
    <w:p w:rsidR="00D477D9" w:rsidRDefault="00B54C1B" w:rsidP="00D477D9">
      <w:pPr>
        <w:widowControl w:val="0"/>
        <w:autoSpaceDE w:val="0"/>
        <w:autoSpaceDN w:val="0"/>
        <w:adjustRightInd w:val="0"/>
        <w:spacing w:after="240" w:line="280" w:lineRule="atLeast"/>
      </w:pPr>
      <w:r>
        <w:t>T</w:t>
      </w:r>
      <w:r w:rsidR="00D477D9">
        <w:t>he pr</w:t>
      </w:r>
      <w:r>
        <w:t>esent policy environment has become more</w:t>
      </w:r>
      <w:r w:rsidR="00D477D9">
        <w:t xml:space="preserve"> fluid and complex</w:t>
      </w:r>
      <w:r>
        <w:t xml:space="preserve"> than when those earlier plans were developed</w:t>
      </w:r>
      <w:r w:rsidR="004D4014">
        <w:t>. My</w:t>
      </w:r>
      <w:r w:rsidR="00D477D9">
        <w:t xml:space="preserve"> review of national regional and district plans</w:t>
      </w:r>
      <w:r w:rsidR="0046576A">
        <w:t xml:space="preserve"> and policy papers,</w:t>
      </w:r>
      <w:r w:rsidR="00D477D9">
        <w:t xml:space="preserve"> plus the recent draft Future Proof document has raised some areas of concern for the committee to consider. I </w:t>
      </w:r>
      <w:r w:rsidR="0046576A">
        <w:t xml:space="preserve">have </w:t>
      </w:r>
      <w:r w:rsidR="00D477D9">
        <w:t>discuss</w:t>
      </w:r>
      <w:r w:rsidR="0046576A">
        <w:t>ed some of these i</w:t>
      </w:r>
      <w:r w:rsidR="00AF7201">
        <w:t>n other forums. I have included</w:t>
      </w:r>
      <w:r w:rsidR="0046576A">
        <w:t xml:space="preserve"> those</w:t>
      </w:r>
      <w:r w:rsidR="004D4014">
        <w:t xml:space="preserve"> that I think are relevant to this</w:t>
      </w:r>
      <w:r w:rsidR="0046576A">
        <w:t xml:space="preserve"> </w:t>
      </w:r>
      <w:r w:rsidR="004D4014">
        <w:t>planning process</w:t>
      </w:r>
      <w:r w:rsidR="00D477D9">
        <w:t>.</w:t>
      </w:r>
    </w:p>
    <w:p w:rsidR="00BF021F" w:rsidRDefault="004D4014" w:rsidP="00D477D9">
      <w:pPr>
        <w:widowControl w:val="0"/>
        <w:autoSpaceDE w:val="0"/>
        <w:autoSpaceDN w:val="0"/>
        <w:adjustRightInd w:val="0"/>
        <w:spacing w:after="240" w:line="280" w:lineRule="atLeast"/>
      </w:pPr>
      <w:r>
        <w:t>It becomes clear that d</w:t>
      </w:r>
      <w:r w:rsidR="0046576A">
        <w:t>eveloping the plan will</w:t>
      </w:r>
      <w:r w:rsidR="006A1A8F">
        <w:t xml:space="preserve"> require a strategic approach that is sensitive to change and has built-in flexibility</w:t>
      </w:r>
      <w:r w:rsidR="00AF7201">
        <w:t xml:space="preserve"> as well. Most importantly,</w:t>
      </w:r>
      <w:r>
        <w:t xml:space="preserve"> the evolving external policy and planning environment</w:t>
      </w:r>
      <w:r w:rsidR="0046576A">
        <w:t xml:space="preserve"> does highlight</w:t>
      </w:r>
      <w:r w:rsidR="006A1A8F">
        <w:t xml:space="preserve"> the opportunity to influence </w:t>
      </w:r>
      <w:r w:rsidR="00E137B7">
        <w:t>direction from a well-presented</w:t>
      </w:r>
      <w:r>
        <w:t xml:space="preserve"> and logical strategic plan at a community level.</w:t>
      </w:r>
    </w:p>
    <w:p w:rsidR="00B54C1B" w:rsidRDefault="00B54C1B" w:rsidP="00D477D9">
      <w:pPr>
        <w:widowControl w:val="0"/>
        <w:autoSpaceDE w:val="0"/>
        <w:autoSpaceDN w:val="0"/>
        <w:adjustRightInd w:val="0"/>
        <w:spacing w:after="240" w:line="280" w:lineRule="atLeast"/>
      </w:pPr>
      <w:r>
        <w:t xml:space="preserve">I also </w:t>
      </w:r>
      <w:r w:rsidR="001407E3">
        <w:t>address the challenge that will</w:t>
      </w:r>
      <w:r w:rsidR="004D4014">
        <w:t xml:space="preserve"> </w:t>
      </w:r>
      <w:r w:rsidR="00CC51A6">
        <w:t>unfold when</w:t>
      </w:r>
      <w:r w:rsidR="004D4014">
        <w:t xml:space="preserve"> attempting to establish</w:t>
      </w:r>
      <w:r w:rsidR="00CC51A6">
        <w:t xml:space="preserve"> community consensus on important issues </w:t>
      </w:r>
      <w:r>
        <w:t xml:space="preserve">for </w:t>
      </w:r>
      <w:r w:rsidR="004D4014">
        <w:t xml:space="preserve">making progress and gaining ‘ownership’. </w:t>
      </w:r>
      <w:r>
        <w:t xml:space="preserve">The Matangi community </w:t>
      </w:r>
      <w:r w:rsidR="004D4014">
        <w:t>has become increasingly diverse. W</w:t>
      </w:r>
      <w:r w:rsidR="00AF7201">
        <w:t>hile diversit</w:t>
      </w:r>
      <w:r w:rsidR="00CC51A6">
        <w:t>y is a positive in many ways</w:t>
      </w:r>
      <w:r>
        <w:t xml:space="preserve">, it will inevitably expose a range </w:t>
      </w:r>
      <w:r w:rsidR="001652D0">
        <w:t xml:space="preserve">of values, </w:t>
      </w:r>
      <w:r>
        <w:t xml:space="preserve">of agenda’s and </w:t>
      </w:r>
      <w:r w:rsidR="001652D0">
        <w:t xml:space="preserve">of </w:t>
      </w:r>
      <w:r>
        <w:t>views on the future.</w:t>
      </w:r>
      <w:r w:rsidR="008712C1">
        <w:t xml:space="preserve"> </w:t>
      </w:r>
    </w:p>
    <w:p w:rsidR="00BF021F" w:rsidRPr="006A1A8F" w:rsidRDefault="00FF2C36" w:rsidP="00D477D9">
      <w:pPr>
        <w:widowControl w:val="0"/>
        <w:autoSpaceDE w:val="0"/>
        <w:autoSpaceDN w:val="0"/>
        <w:adjustRightInd w:val="0"/>
        <w:spacing w:after="240" w:line="280" w:lineRule="atLeast"/>
        <w:rPr>
          <w:b/>
        </w:rPr>
      </w:pPr>
      <w:r>
        <w:rPr>
          <w:b/>
        </w:rPr>
        <w:t xml:space="preserve">1. </w:t>
      </w:r>
      <w:r w:rsidR="0046576A">
        <w:rPr>
          <w:b/>
        </w:rPr>
        <w:t xml:space="preserve">4. </w:t>
      </w:r>
      <w:r w:rsidR="00925C5B">
        <w:rPr>
          <w:b/>
        </w:rPr>
        <w:t xml:space="preserve">IMPORTANCE OF </w:t>
      </w:r>
      <w:r w:rsidR="006A1A8F" w:rsidRPr="006A1A8F">
        <w:rPr>
          <w:b/>
        </w:rPr>
        <w:t xml:space="preserve">HISTORY </w:t>
      </w:r>
    </w:p>
    <w:p w:rsidR="009E42AC" w:rsidRDefault="00B00381" w:rsidP="005D46ED">
      <w:pPr>
        <w:widowControl w:val="0"/>
        <w:autoSpaceDE w:val="0"/>
        <w:autoSpaceDN w:val="0"/>
        <w:adjustRightInd w:val="0"/>
        <w:spacing w:after="240" w:line="280" w:lineRule="atLeast"/>
      </w:pPr>
      <w:r>
        <w:t>Matangi and its surrounds</w:t>
      </w:r>
      <w:r w:rsidR="00B54C1B">
        <w:t xml:space="preserve"> ha</w:t>
      </w:r>
      <w:r w:rsidR="0046576A">
        <w:t xml:space="preserve">ve a very </w:t>
      </w:r>
      <w:r w:rsidR="001652D0">
        <w:t>productive</w:t>
      </w:r>
      <w:r w:rsidR="0046576A">
        <w:t xml:space="preserve"> and unique</w:t>
      </w:r>
      <w:r w:rsidR="001652D0">
        <w:t xml:space="preserve"> ‘food-pr</w:t>
      </w:r>
      <w:r w:rsidR="0046576A">
        <w:t>oduction’ history, that spans</w:t>
      </w:r>
      <w:r w:rsidR="001652D0">
        <w:t xml:space="preserve"> </w:t>
      </w:r>
      <w:r w:rsidR="0046576A">
        <w:t xml:space="preserve">from </w:t>
      </w:r>
      <w:r w:rsidR="001652D0">
        <w:t xml:space="preserve">pre-European times, to </w:t>
      </w:r>
      <w:r w:rsidR="0046576A">
        <w:t xml:space="preserve">the </w:t>
      </w:r>
      <w:r w:rsidR="001652D0">
        <w:t xml:space="preserve">pioneer settlers and </w:t>
      </w:r>
      <w:r w:rsidR="0046576A">
        <w:t xml:space="preserve">to </w:t>
      </w:r>
      <w:r w:rsidR="001652D0">
        <w:t>t</w:t>
      </w:r>
      <w:r w:rsidR="008712C1">
        <w:t>he growth of modern agriculture</w:t>
      </w:r>
      <w:r w:rsidR="001652D0">
        <w:t xml:space="preserve">, especially the New Zealand dairy industry. </w:t>
      </w:r>
    </w:p>
    <w:p w:rsidR="009E42AC" w:rsidRDefault="009E42AC" w:rsidP="005D46ED">
      <w:pPr>
        <w:widowControl w:val="0"/>
        <w:autoSpaceDE w:val="0"/>
        <w:autoSpaceDN w:val="0"/>
        <w:adjustRightInd w:val="0"/>
        <w:spacing w:after="240" w:line="280" w:lineRule="atLeast"/>
      </w:pPr>
      <w:r>
        <w:t>I feel that this colourful background can present a differentiating planning opportunity if approached strategically.</w:t>
      </w:r>
      <w:r w:rsidR="00D17EF7">
        <w:t xml:space="preserve"> Whatever the future holds for the village, it would be a sad day if this history was to give </w:t>
      </w:r>
      <w:r w:rsidR="00457D8C">
        <w:t>way to insensitive</w:t>
      </w:r>
      <w:r w:rsidR="00D17EF7">
        <w:t xml:space="preserve"> planning.</w:t>
      </w:r>
    </w:p>
    <w:p w:rsidR="005D46ED" w:rsidRDefault="005D46ED" w:rsidP="005D46ED">
      <w:pPr>
        <w:widowControl w:val="0"/>
        <w:autoSpaceDE w:val="0"/>
        <w:autoSpaceDN w:val="0"/>
        <w:adjustRightInd w:val="0"/>
        <w:spacing w:after="240" w:line="280" w:lineRule="atLeast"/>
      </w:pPr>
      <w:r>
        <w:t>The role of the Matangi Dairy Factory is l</w:t>
      </w:r>
      <w:r w:rsidR="009E42AC">
        <w:t>egendary.  In fact agriculture’s</w:t>
      </w:r>
      <w:r>
        <w:t xml:space="preserve"> </w:t>
      </w:r>
      <w:r w:rsidR="009E42AC">
        <w:t xml:space="preserve">overall </w:t>
      </w:r>
      <w:r>
        <w:t xml:space="preserve">influence on the development of Hamilton City’s present national and international profile is indisputable. </w:t>
      </w:r>
    </w:p>
    <w:p w:rsidR="00457D8C" w:rsidRDefault="009E42AC" w:rsidP="008227E3">
      <w:r>
        <w:t xml:space="preserve">Even </w:t>
      </w:r>
      <w:r w:rsidR="005D46ED">
        <w:t>l</w:t>
      </w:r>
      <w:r w:rsidR="008227E3">
        <w:t xml:space="preserve">ong before </w:t>
      </w:r>
      <w:r w:rsidR="008227E3" w:rsidRPr="004724F8">
        <w:t>European occupation</w:t>
      </w:r>
      <w:r w:rsidR="008227E3">
        <w:t>,</w:t>
      </w:r>
      <w:r w:rsidR="008227E3" w:rsidRPr="004724F8">
        <w:t xml:space="preserve"> management of the area</w:t>
      </w:r>
      <w:r w:rsidR="008227E3">
        <w:t xml:space="preserve"> resources by Ngati</w:t>
      </w:r>
      <w:r w:rsidR="008227E3" w:rsidRPr="004724F8">
        <w:t xml:space="preserve"> Haua </w:t>
      </w:r>
      <w:r w:rsidR="008227E3">
        <w:t xml:space="preserve">people was </w:t>
      </w:r>
      <w:r w:rsidR="008227E3" w:rsidRPr="004724F8">
        <w:t>recognised for skilled sustainable food production. The cropping land, streams and swamps were highly valued for the range of resources they provided and way of life they supported.</w:t>
      </w:r>
    </w:p>
    <w:p w:rsidR="008227E3" w:rsidRDefault="008227E3" w:rsidP="008227E3">
      <w:r w:rsidRPr="004724F8">
        <w:t>In fact very early European settlers had to learn how to survive and how to develop and manage the land from the Ngati Haua people</w:t>
      </w:r>
      <w:r>
        <w:t xml:space="preserve"> who shared their experience with them</w:t>
      </w:r>
      <w:r w:rsidRPr="004724F8">
        <w:t xml:space="preserve">.  </w:t>
      </w:r>
    </w:p>
    <w:p w:rsidR="005D46ED" w:rsidRDefault="005D46ED" w:rsidP="00D477D9">
      <w:pPr>
        <w:widowControl w:val="0"/>
        <w:autoSpaceDE w:val="0"/>
        <w:autoSpaceDN w:val="0"/>
        <w:adjustRightInd w:val="0"/>
        <w:spacing w:after="240" w:line="280" w:lineRule="atLeast"/>
      </w:pPr>
    </w:p>
    <w:p w:rsidR="00457D8C" w:rsidRDefault="00457D8C" w:rsidP="00F87C87">
      <w:pPr>
        <w:widowControl w:val="0"/>
        <w:autoSpaceDE w:val="0"/>
        <w:autoSpaceDN w:val="0"/>
        <w:adjustRightInd w:val="0"/>
        <w:spacing w:after="240" w:line="280" w:lineRule="atLeast"/>
        <w:rPr>
          <w:b/>
        </w:rPr>
      </w:pPr>
    </w:p>
    <w:p w:rsidR="00F87C87" w:rsidRPr="004724F8" w:rsidRDefault="00FF2C36" w:rsidP="00F87C87">
      <w:pPr>
        <w:widowControl w:val="0"/>
        <w:autoSpaceDE w:val="0"/>
        <w:autoSpaceDN w:val="0"/>
        <w:adjustRightInd w:val="0"/>
        <w:spacing w:after="240" w:line="280" w:lineRule="atLeast"/>
        <w:rPr>
          <w:b/>
        </w:rPr>
      </w:pPr>
      <w:r>
        <w:rPr>
          <w:b/>
        </w:rPr>
        <w:lastRenderedPageBreak/>
        <w:t xml:space="preserve">1. </w:t>
      </w:r>
      <w:r w:rsidR="00781E09">
        <w:rPr>
          <w:b/>
        </w:rPr>
        <w:t xml:space="preserve">5. </w:t>
      </w:r>
      <w:r w:rsidR="0095253D">
        <w:rPr>
          <w:b/>
        </w:rPr>
        <w:t xml:space="preserve">ADDRESSING THE ‘WHAT’ </w:t>
      </w:r>
      <w:r w:rsidR="00F87C87" w:rsidRPr="004724F8">
        <w:rPr>
          <w:b/>
        </w:rPr>
        <w:t xml:space="preserve"> and</w:t>
      </w:r>
      <w:r w:rsidR="0095253D">
        <w:rPr>
          <w:b/>
        </w:rPr>
        <w:t xml:space="preserve"> the</w:t>
      </w:r>
      <w:r w:rsidR="00F87C87" w:rsidRPr="004724F8">
        <w:rPr>
          <w:b/>
        </w:rPr>
        <w:t xml:space="preserve"> ‘HOW’ </w:t>
      </w:r>
      <w:r w:rsidR="00F42D90">
        <w:rPr>
          <w:b/>
        </w:rPr>
        <w:t>THROUGH A SCENARIO PROCESS</w:t>
      </w:r>
    </w:p>
    <w:p w:rsidR="00F87C87" w:rsidRDefault="00F87C87" w:rsidP="00F87C87">
      <w:pPr>
        <w:widowControl w:val="0"/>
        <w:autoSpaceDE w:val="0"/>
        <w:autoSpaceDN w:val="0"/>
        <w:adjustRightInd w:val="0"/>
        <w:spacing w:after="240" w:line="280" w:lineRule="atLeast"/>
      </w:pPr>
      <w:r w:rsidRPr="004724F8">
        <w:t>Scenario modelling is a good process to test the practical rea</w:t>
      </w:r>
      <w:r w:rsidR="00817114">
        <w:t>lities that flow from ‘visioning</w:t>
      </w:r>
      <w:r w:rsidRPr="004724F8">
        <w:t xml:space="preserve">’ </w:t>
      </w:r>
      <w:r w:rsidR="00817114">
        <w:t>desirable future directions. The process is a logical tool for developing</w:t>
      </w:r>
      <w:r w:rsidRPr="004724F8">
        <w:t xml:space="preserve"> thinking on </w:t>
      </w:r>
      <w:r w:rsidR="002E672B">
        <w:t xml:space="preserve">what is realistic within a strategic planning context. </w:t>
      </w:r>
      <w:r w:rsidR="00A51AB6">
        <w:t>It is</w:t>
      </w:r>
      <w:r w:rsidR="002E672B">
        <w:t xml:space="preserve"> a very</w:t>
      </w:r>
      <w:r w:rsidR="00A51AB6">
        <w:t xml:space="preserve"> useful in </w:t>
      </w:r>
      <w:r w:rsidR="00457D8C">
        <w:t>refining critical ‘next steps’.</w:t>
      </w:r>
      <w:r w:rsidRPr="004724F8">
        <w:t>.</w:t>
      </w:r>
      <w:r w:rsidR="00817114">
        <w:t xml:space="preserve"> </w:t>
      </w:r>
    </w:p>
    <w:p w:rsidR="00CC51A6" w:rsidRDefault="00CC51A6" w:rsidP="00F87C87">
      <w:pPr>
        <w:widowControl w:val="0"/>
        <w:autoSpaceDE w:val="0"/>
        <w:autoSpaceDN w:val="0"/>
        <w:adjustRightInd w:val="0"/>
        <w:spacing w:after="240" w:line="280" w:lineRule="atLeast"/>
      </w:pPr>
      <w:r>
        <w:t>We briefly</w:t>
      </w:r>
      <w:r w:rsidR="00457D8C">
        <w:t xml:space="preserve"> discussed the possible use of </w:t>
      </w:r>
      <w:r>
        <w:t>scenario</w:t>
      </w:r>
      <w:r w:rsidR="00457D8C">
        <w:t>’s</w:t>
      </w:r>
      <w:r>
        <w:t xml:space="preserve"> at the MCC meeting in WDC offices in Tamahere last year.</w:t>
      </w:r>
    </w:p>
    <w:p w:rsidR="00817114" w:rsidRDefault="00B00381" w:rsidP="00F87C87">
      <w:pPr>
        <w:widowControl w:val="0"/>
        <w:autoSpaceDE w:val="0"/>
        <w:autoSpaceDN w:val="0"/>
        <w:adjustRightInd w:val="0"/>
        <w:spacing w:after="240" w:line="280" w:lineRule="atLeast"/>
      </w:pPr>
      <w:r>
        <w:t xml:space="preserve">The scenarios </w:t>
      </w:r>
      <w:r w:rsidR="00D17EF7">
        <w:t>put forward</w:t>
      </w:r>
      <w:r w:rsidR="00CC51A6">
        <w:t xml:space="preserve"> relate to the concepts broadly canvassed </w:t>
      </w:r>
      <w:r w:rsidR="00457D8C">
        <w:t xml:space="preserve">in the informal discussion (referred to in 1.1), </w:t>
      </w:r>
      <w:r w:rsidR="001E7404">
        <w:t>earlier</w:t>
      </w:r>
      <w:r w:rsidR="00CC51A6">
        <w:t xml:space="preserve"> this year.</w:t>
      </w:r>
    </w:p>
    <w:p w:rsidR="00CC51A6" w:rsidRDefault="00CC51A6" w:rsidP="00F87C87">
      <w:pPr>
        <w:widowControl w:val="0"/>
        <w:autoSpaceDE w:val="0"/>
        <w:autoSpaceDN w:val="0"/>
        <w:adjustRightInd w:val="0"/>
        <w:spacing w:after="240" w:line="280" w:lineRule="atLeast"/>
      </w:pPr>
      <w:r>
        <w:t>They also draw upon the previous MCC planning pap</w:t>
      </w:r>
      <w:r w:rsidR="00D17EF7">
        <w:t>ers and lead to a model that recognises the colourful history.</w:t>
      </w:r>
    </w:p>
    <w:p w:rsidR="00F42D90" w:rsidRDefault="00781E09" w:rsidP="00F87C87">
      <w:pPr>
        <w:widowControl w:val="0"/>
        <w:autoSpaceDE w:val="0"/>
        <w:autoSpaceDN w:val="0"/>
        <w:adjustRightInd w:val="0"/>
        <w:spacing w:after="240" w:line="280" w:lineRule="atLeast"/>
      </w:pPr>
      <w:r>
        <w:t>i) M</w:t>
      </w:r>
      <w:r w:rsidR="00F42D90">
        <w:t>aintain</w:t>
      </w:r>
      <w:r w:rsidR="00B00381">
        <w:t>ing</w:t>
      </w:r>
      <w:r w:rsidR="00F42D90">
        <w:t xml:space="preserve"> the status quo.</w:t>
      </w:r>
    </w:p>
    <w:p w:rsidR="00F42D90" w:rsidRDefault="00F42D90" w:rsidP="00F87C87">
      <w:pPr>
        <w:widowControl w:val="0"/>
        <w:autoSpaceDE w:val="0"/>
        <w:autoSpaceDN w:val="0"/>
        <w:adjustRightInd w:val="0"/>
        <w:spacing w:after="240" w:line="280" w:lineRule="atLeast"/>
      </w:pPr>
      <w:r>
        <w:t xml:space="preserve">ii) </w:t>
      </w:r>
      <w:r w:rsidR="00781E09">
        <w:t xml:space="preserve">Protecting </w:t>
      </w:r>
      <w:r w:rsidR="008B66ED">
        <w:t xml:space="preserve">the </w:t>
      </w:r>
      <w:r w:rsidR="00781E09">
        <w:t>village ‘hub’</w:t>
      </w:r>
    </w:p>
    <w:p w:rsidR="00781E09" w:rsidRDefault="00781E09" w:rsidP="00F87C87">
      <w:pPr>
        <w:widowControl w:val="0"/>
        <w:autoSpaceDE w:val="0"/>
        <w:autoSpaceDN w:val="0"/>
        <w:adjustRightInd w:val="0"/>
        <w:spacing w:after="240" w:line="280" w:lineRule="atLeast"/>
      </w:pPr>
      <w:r>
        <w:t>iii) Grow</w:t>
      </w:r>
      <w:r w:rsidR="008B66ED">
        <w:t>ing</w:t>
      </w:r>
      <w:r>
        <w:t xml:space="preserve"> </w:t>
      </w:r>
      <w:r w:rsidR="008B66ED">
        <w:t xml:space="preserve">the </w:t>
      </w:r>
      <w:r>
        <w:t>village ‘hub’.</w:t>
      </w:r>
    </w:p>
    <w:p w:rsidR="00F42D90" w:rsidRPr="004724F8" w:rsidRDefault="00781E09" w:rsidP="00F87C87">
      <w:pPr>
        <w:widowControl w:val="0"/>
        <w:autoSpaceDE w:val="0"/>
        <w:autoSpaceDN w:val="0"/>
        <w:adjustRightInd w:val="0"/>
        <w:spacing w:after="240" w:line="280" w:lineRule="atLeast"/>
      </w:pPr>
      <w:r>
        <w:t>---------------------------------------------------------------------------------------------</w:t>
      </w:r>
    </w:p>
    <w:p w:rsidR="00FF2C36" w:rsidRDefault="00FF2C36" w:rsidP="00C922DB">
      <w:pPr>
        <w:widowControl w:val="0"/>
        <w:autoSpaceDE w:val="0"/>
        <w:autoSpaceDN w:val="0"/>
        <w:adjustRightInd w:val="0"/>
        <w:spacing w:after="240" w:line="300" w:lineRule="atLeast"/>
        <w:rPr>
          <w:b/>
        </w:rPr>
      </w:pPr>
      <w:r>
        <w:rPr>
          <w:b/>
        </w:rPr>
        <w:t>2.</w:t>
      </w:r>
      <w:r w:rsidR="000D36A3">
        <w:rPr>
          <w:b/>
        </w:rPr>
        <w:t xml:space="preserve"> PLANNING </w:t>
      </w:r>
      <w:r>
        <w:rPr>
          <w:b/>
        </w:rPr>
        <w:t xml:space="preserve"> </w:t>
      </w:r>
      <w:r w:rsidR="00A31204">
        <w:rPr>
          <w:b/>
        </w:rPr>
        <w:t>CONSIDERATIONS</w:t>
      </w:r>
    </w:p>
    <w:p w:rsidR="00DB23B9" w:rsidRPr="004724F8" w:rsidRDefault="00FF2C36" w:rsidP="00C922DB">
      <w:pPr>
        <w:widowControl w:val="0"/>
        <w:autoSpaceDE w:val="0"/>
        <w:autoSpaceDN w:val="0"/>
        <w:adjustRightInd w:val="0"/>
        <w:spacing w:after="240" w:line="300" w:lineRule="atLeast"/>
      </w:pPr>
      <w:r>
        <w:rPr>
          <w:b/>
        </w:rPr>
        <w:t xml:space="preserve">2. 1. </w:t>
      </w:r>
      <w:r w:rsidR="00DB23B9" w:rsidRPr="004724F8">
        <w:rPr>
          <w:b/>
        </w:rPr>
        <w:t>PREVIOUS MATANGI ‘STRATEGY/PLANNING’ STATEMENTS</w:t>
      </w:r>
      <w:r w:rsidR="00DB23B9" w:rsidRPr="004724F8">
        <w:t xml:space="preserve"> –</w:t>
      </w:r>
      <w:r w:rsidR="00DB23B9" w:rsidRPr="004724F8">
        <w:rPr>
          <w:i/>
        </w:rPr>
        <w:t xml:space="preserve"> </w:t>
      </w:r>
    </w:p>
    <w:p w:rsidR="00DB23B9" w:rsidRPr="004724F8" w:rsidRDefault="00DB23B9" w:rsidP="00DB23B9">
      <w:pPr>
        <w:rPr>
          <w:b/>
        </w:rPr>
      </w:pPr>
      <w:r w:rsidRPr="004724F8">
        <w:rPr>
          <w:b/>
        </w:rPr>
        <w:t>* Matangi Community Plan 2005-2015</w:t>
      </w:r>
    </w:p>
    <w:p w:rsidR="00DB23B9" w:rsidRPr="004724F8" w:rsidRDefault="00DB23B9" w:rsidP="00DB23B9"/>
    <w:p w:rsidR="00B00381" w:rsidRDefault="00B00381" w:rsidP="00DB23B9">
      <w:r>
        <w:t>This</w:t>
      </w:r>
      <w:r w:rsidR="00DB23B9" w:rsidRPr="004724F8">
        <w:t xml:space="preserve"> plan is openly described as a collection of ideas for action. It especially acknowledges the strong dairy history of the district and also notes the importance of Tauwhare Marae without enlarging upon its role. </w:t>
      </w:r>
    </w:p>
    <w:p w:rsidR="00DB23B9" w:rsidRPr="004724F8" w:rsidRDefault="00DB23B9" w:rsidP="00DB23B9">
      <w:r w:rsidRPr="004724F8">
        <w:t>Having established the rationale for the plan as a benchmark for development going forward, the main thrust is to describe priority acti</w:t>
      </w:r>
      <w:r>
        <w:t>ons and</w:t>
      </w:r>
      <w:r w:rsidRPr="004724F8">
        <w:t xml:space="preserve"> </w:t>
      </w:r>
      <w:r w:rsidR="00B00381">
        <w:t>options to</w:t>
      </w:r>
      <w:r>
        <w:t xml:space="preserve"> meet present needs</w:t>
      </w:r>
      <w:r w:rsidRPr="004724F8">
        <w:t xml:space="preserve">, and build on the desirable features of Matangi </w:t>
      </w:r>
      <w:r w:rsidR="00B00381">
        <w:t>today</w:t>
      </w:r>
      <w:r>
        <w:t xml:space="preserve"> </w:t>
      </w:r>
      <w:r w:rsidR="00B00381">
        <w:t>(</w:t>
      </w:r>
      <w:r w:rsidRPr="004724F8">
        <w:t>as considered at the time of writing</w:t>
      </w:r>
      <w:r w:rsidR="00B00381">
        <w:t>)</w:t>
      </w:r>
      <w:r w:rsidRPr="004724F8">
        <w:t xml:space="preserve">. </w:t>
      </w:r>
      <w:r>
        <w:t>For example:</w:t>
      </w:r>
    </w:p>
    <w:p w:rsidR="00DB23B9" w:rsidRPr="004724F8" w:rsidRDefault="00DB23B9" w:rsidP="00DB23B9"/>
    <w:p w:rsidR="00DB23B9" w:rsidRPr="004724F8" w:rsidRDefault="00DB23B9" w:rsidP="00DB23B9">
      <w:pPr>
        <w:pStyle w:val="ListParagraph"/>
        <w:numPr>
          <w:ilvl w:val="0"/>
          <w:numId w:val="2"/>
        </w:numPr>
      </w:pPr>
      <w:r>
        <w:t>‘</w:t>
      </w:r>
      <w:r w:rsidRPr="004724F8">
        <w:t>Matangi is all about people. It is about diversity and culture, and its about history and heritage.’</w:t>
      </w:r>
    </w:p>
    <w:p w:rsidR="00DB23B9" w:rsidRPr="004724F8" w:rsidRDefault="00DB23B9" w:rsidP="00DB23B9">
      <w:pPr>
        <w:pStyle w:val="ListParagraph"/>
        <w:numPr>
          <w:ilvl w:val="0"/>
          <w:numId w:val="2"/>
        </w:numPr>
      </w:pPr>
      <w:r w:rsidRPr="004724F8">
        <w:t xml:space="preserve">‘Matangi offers visitors and residents a delightful gateway to the Waikato, with an unhurried rural feel of the south, where they can enjoy its warm friendly people and relish farm hospitality, private gardens, crafts and a range of local produce.’ </w:t>
      </w:r>
    </w:p>
    <w:p w:rsidR="00DB23B9" w:rsidRPr="004724F8" w:rsidRDefault="00DB23B9" w:rsidP="00DB23B9"/>
    <w:p w:rsidR="00DB23B9" w:rsidRPr="004724F8" w:rsidRDefault="00DB23B9" w:rsidP="00DB23B9">
      <w:r w:rsidRPr="004724F8">
        <w:t>Nine ‘desirable outcome’ headings provide the action framework</w:t>
      </w:r>
      <w:r>
        <w:t xml:space="preserve"> of the ‘plan’</w:t>
      </w:r>
      <w:r w:rsidRPr="004724F8">
        <w:t>. It does establish good key issue</w:t>
      </w:r>
      <w:r>
        <w:t xml:space="preserve"> </w:t>
      </w:r>
      <w:r w:rsidRPr="004724F8">
        <w:t xml:space="preserve">benchmarks </w:t>
      </w:r>
      <w:r>
        <w:t xml:space="preserve">(most still relevant), </w:t>
      </w:r>
      <w:r w:rsidR="00B00381">
        <w:t xml:space="preserve">but very much </w:t>
      </w:r>
      <w:r w:rsidRPr="004724F8">
        <w:t>from an ope</w:t>
      </w:r>
      <w:r w:rsidR="00B00381">
        <w:t xml:space="preserve">rational planning context rather than a strategic one. The document was framed as supporting </w:t>
      </w:r>
      <w:r w:rsidRPr="004724F8">
        <w:t>core underlying principles and obj</w:t>
      </w:r>
      <w:r w:rsidR="00B00381">
        <w:t>ectives of WDC at the time,</w:t>
      </w:r>
      <w:r w:rsidRPr="004724F8">
        <w:t xml:space="preserve"> from an independent community perspective.</w:t>
      </w:r>
    </w:p>
    <w:p w:rsidR="00DB23B9" w:rsidRPr="004724F8" w:rsidRDefault="00DB23B9" w:rsidP="00DB23B9"/>
    <w:p w:rsidR="00DB23B9" w:rsidRPr="00DB23B9" w:rsidRDefault="00DB23B9" w:rsidP="00DB23B9">
      <w:pPr>
        <w:rPr>
          <w:b/>
        </w:rPr>
      </w:pPr>
      <w:r w:rsidRPr="00DB23B9">
        <w:rPr>
          <w:b/>
        </w:rPr>
        <w:t>A collection of communities….One Community Plan for Eureka, Matangi, Newstead and Tauwhare 2013-2023.</w:t>
      </w:r>
    </w:p>
    <w:p w:rsidR="00DB23B9" w:rsidRPr="004724F8" w:rsidRDefault="00DB23B9" w:rsidP="00DB23B9">
      <w:pPr>
        <w:rPr>
          <w:b/>
        </w:rPr>
      </w:pPr>
    </w:p>
    <w:p w:rsidR="00DB23B9" w:rsidRPr="004724F8" w:rsidRDefault="00B00381" w:rsidP="00DB23B9">
      <w:r>
        <w:t>This</w:t>
      </w:r>
      <w:r w:rsidR="00DB23B9" w:rsidRPr="004724F8">
        <w:t xml:space="preserve"> document emphasises the historical connectivity between the 4 communities within the Eureka Ward Eureka, Newstead, Tauwhare and Matangi) that ’form the transition between Hamilton City an</w:t>
      </w:r>
      <w:r w:rsidR="00DB23B9">
        <w:t>d rural areas within Waikato Di</w:t>
      </w:r>
      <w:r w:rsidR="00DB23B9" w:rsidRPr="004724F8">
        <w:t xml:space="preserve">strict. </w:t>
      </w:r>
    </w:p>
    <w:p w:rsidR="00DB23B9" w:rsidRPr="004724F8" w:rsidRDefault="00DB23B9" w:rsidP="00DB23B9">
      <w:r w:rsidRPr="004724F8">
        <w:t xml:space="preserve">Its focus is on desirable actions for meeting current and future needs required by the Local Government Act 2002 (2012 Amendment), for good quality local infrastructure, local public services, and performance of regulatory functions.  </w:t>
      </w:r>
    </w:p>
    <w:p w:rsidR="00DB23B9" w:rsidRDefault="00DB23B9" w:rsidP="00DB23B9"/>
    <w:p w:rsidR="00DB23B9" w:rsidRPr="004724F8" w:rsidRDefault="00DB23B9" w:rsidP="00DB23B9">
      <w:r>
        <w:t>Quote:</w:t>
      </w:r>
    </w:p>
    <w:p w:rsidR="00DB23B9" w:rsidRPr="004724F8" w:rsidRDefault="00DB23B9" w:rsidP="00DB23B9">
      <w:pPr>
        <w:pStyle w:val="ListParagraph"/>
        <w:numPr>
          <w:ilvl w:val="0"/>
          <w:numId w:val="3"/>
        </w:numPr>
      </w:pPr>
      <w:r w:rsidRPr="004724F8">
        <w:t xml:space="preserve">‘Community development will recognise the desires of those looking for a village community, although many of their activities will have a nearby Hamilton City focus’. </w:t>
      </w:r>
    </w:p>
    <w:p w:rsidR="00DB23B9" w:rsidRDefault="00DB23B9" w:rsidP="00DB23B9"/>
    <w:p w:rsidR="00C922DB" w:rsidRDefault="00DB23B9" w:rsidP="00DB23B9">
      <w:r w:rsidRPr="004724F8">
        <w:t>The Matangi section of the document ack</w:t>
      </w:r>
      <w:r w:rsidR="00B00381">
        <w:t xml:space="preserve">nowledges the Future Proof aim </w:t>
      </w:r>
      <w:r w:rsidRPr="004724F8">
        <w:t>to create more compact urban areas based upon on a strong city heart</w:t>
      </w:r>
      <w:r w:rsidR="00B00381">
        <w:t>,</w:t>
      </w:r>
      <w:r w:rsidRPr="004724F8">
        <w:t xml:space="preserve"> around existing rural townships and villages in Waipa and Waikato districts. </w:t>
      </w:r>
    </w:p>
    <w:p w:rsidR="00C922DB" w:rsidRDefault="00C922DB" w:rsidP="00DB23B9"/>
    <w:p w:rsidR="00DB23B9" w:rsidRPr="004724F8" w:rsidRDefault="00B00381" w:rsidP="00DB23B9">
      <w:r>
        <w:t>Two options were</w:t>
      </w:r>
      <w:r w:rsidR="00DB23B9" w:rsidRPr="004724F8">
        <w:t xml:space="preserve"> put forward </w:t>
      </w:r>
      <w:r w:rsidR="00C922DB">
        <w:t xml:space="preserve">with detailed diagrams </w:t>
      </w:r>
      <w:r w:rsidR="00DB23B9" w:rsidRPr="004724F8">
        <w:t>to form part of a Structure Plan scheduled for 2018. The section also emphasises the importance of the Matangi Dairy Factory and its restoration as a village hub, and historic tourist destination as well as providing retail and parking. It notes that ‘the factory building is not only highly significant to the Waikato region, but to New Zealand’s history for aesthetic, architectural, cultural, scientific and economic reasons:’ emphasising the importance of ‘dairy’ to New Zealand’s commercial viability.</w:t>
      </w:r>
    </w:p>
    <w:p w:rsidR="00DB23B9" w:rsidRPr="004724F8" w:rsidRDefault="00DB23B9" w:rsidP="00DB23B9">
      <w:pPr>
        <w:widowControl w:val="0"/>
        <w:autoSpaceDE w:val="0"/>
        <w:autoSpaceDN w:val="0"/>
        <w:adjustRightInd w:val="0"/>
        <w:spacing w:after="240" w:line="280" w:lineRule="atLeast"/>
      </w:pPr>
    </w:p>
    <w:p w:rsidR="00DB23B9" w:rsidRPr="004724F8" w:rsidRDefault="00DB23B9" w:rsidP="00DB23B9">
      <w:pPr>
        <w:rPr>
          <w:b/>
        </w:rPr>
      </w:pPr>
      <w:r>
        <w:rPr>
          <w:b/>
        </w:rPr>
        <w:t>* Matangi</w:t>
      </w:r>
      <w:r w:rsidRPr="004724F8">
        <w:rPr>
          <w:b/>
        </w:rPr>
        <w:t xml:space="preserve"> Village-The Future - MCC submission to draft Future Proof Strategy 2017</w:t>
      </w:r>
    </w:p>
    <w:p w:rsidR="00DB23B9" w:rsidRPr="004724F8" w:rsidRDefault="00DB23B9" w:rsidP="00DB23B9">
      <w:pPr>
        <w:widowControl w:val="0"/>
        <w:autoSpaceDE w:val="0"/>
        <w:autoSpaceDN w:val="0"/>
        <w:adjustRightInd w:val="0"/>
        <w:spacing w:after="240" w:line="280" w:lineRule="atLeast"/>
      </w:pPr>
      <w:r w:rsidRPr="004724F8">
        <w:t>Conceptual condition</w:t>
      </w:r>
      <w:r w:rsidR="00FB4E1F">
        <w:t>s</w:t>
      </w:r>
      <w:r w:rsidRPr="004724F8">
        <w:t xml:space="preserve"> put forward</w:t>
      </w:r>
      <w:r>
        <w:t xml:space="preserve"> (extracts)</w:t>
      </w:r>
      <w:r w:rsidRPr="004724F8">
        <w:t xml:space="preserve">: </w:t>
      </w:r>
    </w:p>
    <w:p w:rsidR="00DB23B9" w:rsidRPr="004724F8" w:rsidRDefault="00DB23B9" w:rsidP="00DB23B9">
      <w:pPr>
        <w:pStyle w:val="ListParagraph"/>
        <w:widowControl w:val="0"/>
        <w:numPr>
          <w:ilvl w:val="0"/>
          <w:numId w:val="4"/>
        </w:numPr>
        <w:autoSpaceDE w:val="0"/>
        <w:autoSpaceDN w:val="0"/>
        <w:adjustRightInd w:val="0"/>
        <w:spacing w:after="240" w:line="280" w:lineRule="atLeast"/>
      </w:pPr>
      <w:r w:rsidRPr="004724F8">
        <w:t>‘Future development should be complimentary with the close knit feel of the community, to enable it to grow in a way that is sustainable and does not impact on the highly productive farm and horticultural land surrounding it that provides jobs for the community’.</w:t>
      </w:r>
    </w:p>
    <w:p w:rsidR="00DB23B9" w:rsidRPr="004724F8" w:rsidRDefault="00DB23B9" w:rsidP="00DB23B9">
      <w:pPr>
        <w:pStyle w:val="ListParagraph"/>
        <w:widowControl w:val="0"/>
        <w:numPr>
          <w:ilvl w:val="0"/>
          <w:numId w:val="4"/>
        </w:numPr>
        <w:autoSpaceDE w:val="0"/>
        <w:autoSpaceDN w:val="0"/>
        <w:adjustRightInd w:val="0"/>
        <w:spacing w:after="240" w:line="280" w:lineRule="atLeast"/>
      </w:pPr>
      <w:r w:rsidRPr="004724F8">
        <w:t>‘A defined Matangi Village curtailing urban sprawl, retaining rural character’.</w:t>
      </w:r>
    </w:p>
    <w:p w:rsidR="00DB23B9" w:rsidRPr="004724F8" w:rsidRDefault="00FB4E1F" w:rsidP="00DB23B9">
      <w:pPr>
        <w:widowControl w:val="0"/>
        <w:autoSpaceDE w:val="0"/>
        <w:autoSpaceDN w:val="0"/>
        <w:adjustRightInd w:val="0"/>
        <w:spacing w:after="240" w:line="280" w:lineRule="atLeast"/>
      </w:pPr>
      <w:r>
        <w:t>The proposal put forward by MCC</w:t>
      </w:r>
      <w:r w:rsidR="00DB23B9" w:rsidRPr="004724F8">
        <w:t xml:space="preserve"> builds on th</w:t>
      </w:r>
      <w:r w:rsidR="00C922DB">
        <w:t xml:space="preserve">e </w:t>
      </w:r>
      <w:r>
        <w:t>two options developed in the ‘Matangi section of the ‘collection of communities document. The essence of the proposal</w:t>
      </w:r>
      <w:r w:rsidR="00DB23B9">
        <w:t xml:space="preserve">, </w:t>
      </w:r>
      <w:r w:rsidR="00DB23B9" w:rsidRPr="004724F8">
        <w:t>was to rezone 250 quarter-acre lots on the ‘fringe’ of Matangi</w:t>
      </w:r>
      <w:r w:rsidR="00DB23B9">
        <w:t>,</w:t>
      </w:r>
      <w:r w:rsidR="00DB23B9" w:rsidRPr="004724F8">
        <w:t xml:space="preserve"> to ‘grow</w:t>
      </w:r>
      <w:r w:rsidR="00DB23B9">
        <w:t>’</w:t>
      </w:r>
      <w:r w:rsidR="00DB23B9" w:rsidRPr="004724F8">
        <w:t xml:space="preserve"> the village centre. </w:t>
      </w:r>
    </w:p>
    <w:p w:rsidR="00DB23B9" w:rsidRDefault="00FB4E1F" w:rsidP="00DB23B9">
      <w:pPr>
        <w:widowControl w:val="0"/>
        <w:autoSpaceDE w:val="0"/>
        <w:autoSpaceDN w:val="0"/>
        <w:adjustRightInd w:val="0"/>
        <w:spacing w:after="240" w:line="280" w:lineRule="atLeast"/>
      </w:pPr>
      <w:r>
        <w:t>The concept was viewed</w:t>
      </w:r>
      <w:r w:rsidR="00DB23B9" w:rsidRPr="004724F8">
        <w:t xml:space="preserve"> as addressing the negative proliferation of large country living blocks</w:t>
      </w:r>
      <w:r>
        <w:t>,</w:t>
      </w:r>
      <w:r w:rsidR="00DB23B9" w:rsidRPr="004724F8">
        <w:t xml:space="preserve"> as in nearby Tamahere recent development</w:t>
      </w:r>
      <w:r w:rsidR="00DB23B9">
        <w:t xml:space="preserve">. It was argued that it would establish </w:t>
      </w:r>
      <w:r w:rsidR="00DB23B9" w:rsidRPr="004724F8">
        <w:t xml:space="preserve">favourable cost/benefit conditions for critical infrastructure investment. The proposal was shown to align with many Future Proof planning objectives. </w:t>
      </w:r>
    </w:p>
    <w:p w:rsidR="00457D8C" w:rsidRDefault="00457D8C" w:rsidP="00E556F2">
      <w:pPr>
        <w:rPr>
          <w:b/>
        </w:rPr>
      </w:pPr>
    </w:p>
    <w:p w:rsidR="00457D8C" w:rsidRDefault="00457D8C" w:rsidP="00E556F2">
      <w:pPr>
        <w:rPr>
          <w:b/>
        </w:rPr>
      </w:pPr>
    </w:p>
    <w:p w:rsidR="00E556F2" w:rsidRPr="00FF2C36" w:rsidRDefault="00FF2C36" w:rsidP="00E556F2">
      <w:pPr>
        <w:rPr>
          <w:b/>
        </w:rPr>
      </w:pPr>
      <w:r w:rsidRPr="00FF2C36">
        <w:rPr>
          <w:b/>
        </w:rPr>
        <w:t>2. 2.</w:t>
      </w:r>
      <w:r w:rsidR="00A31204">
        <w:rPr>
          <w:b/>
        </w:rPr>
        <w:t xml:space="preserve"> </w:t>
      </w:r>
      <w:r w:rsidR="004C4885">
        <w:rPr>
          <w:b/>
        </w:rPr>
        <w:t>PO</w:t>
      </w:r>
      <w:r w:rsidR="00A31204">
        <w:rPr>
          <w:b/>
        </w:rPr>
        <w:t>LICY AND PLANNING ‘SETTING’</w:t>
      </w:r>
    </w:p>
    <w:p w:rsidR="00E556F2" w:rsidRPr="004724F8" w:rsidRDefault="00E556F2" w:rsidP="00E556F2"/>
    <w:p w:rsidR="00E556F2" w:rsidRPr="004724F8" w:rsidRDefault="00FF2C36" w:rsidP="00E556F2">
      <w:r>
        <w:t xml:space="preserve">There is a daunting number </w:t>
      </w:r>
      <w:r w:rsidR="00E556F2" w:rsidRPr="004724F8">
        <w:t xml:space="preserve">of planning and policy documents at national, regional, and district and city levels </w:t>
      </w:r>
      <w:r>
        <w:t>within which</w:t>
      </w:r>
      <w:r w:rsidR="00E556F2" w:rsidRPr="004724F8">
        <w:t xml:space="preserve"> a vision strategy for Matangi must be set. While they all present relevant aspirational statements and objectives</w:t>
      </w:r>
      <w:r w:rsidR="00E556F2">
        <w:t>,</w:t>
      </w:r>
      <w:r w:rsidR="00E556F2" w:rsidRPr="004724F8">
        <w:t xml:space="preserve"> it</w:t>
      </w:r>
      <w:r w:rsidR="00E556F2">
        <w:t xml:space="preserve"> is a challenging task to translate</w:t>
      </w:r>
      <w:r w:rsidR="00E556F2" w:rsidRPr="004724F8">
        <w:t xml:space="preserve"> all </w:t>
      </w:r>
      <w:r w:rsidR="00E556F2">
        <w:t xml:space="preserve">of </w:t>
      </w:r>
      <w:r w:rsidR="00E556F2" w:rsidRPr="004724F8">
        <w:t xml:space="preserve">the factors that can directly impact at a </w:t>
      </w:r>
      <w:r w:rsidR="00E556F2">
        <w:t xml:space="preserve">Matangi </w:t>
      </w:r>
      <w:r w:rsidR="00E556F2" w:rsidRPr="004724F8">
        <w:t xml:space="preserve">community level. </w:t>
      </w:r>
      <w:r>
        <w:t>I</w:t>
      </w:r>
      <w:r w:rsidR="006860B4">
        <w:t xml:space="preserve"> reckon that I </w:t>
      </w:r>
      <w:r>
        <w:t>hav</w:t>
      </w:r>
      <w:r w:rsidR="006860B4">
        <w:t>e read about 20</w:t>
      </w:r>
      <w:r w:rsidR="00457D8C">
        <w:t xml:space="preserve"> of these lengthy documents</w:t>
      </w:r>
      <w:r w:rsidR="00002FEA">
        <w:t xml:space="preserve"> in seeking to establish a solid base understanding</w:t>
      </w:r>
      <w:r>
        <w:t>.</w:t>
      </w:r>
      <w:r w:rsidR="00E556F2" w:rsidRPr="004724F8">
        <w:t xml:space="preserve">  </w:t>
      </w:r>
    </w:p>
    <w:p w:rsidR="00E556F2" w:rsidRPr="004724F8" w:rsidRDefault="00E556F2" w:rsidP="00E556F2"/>
    <w:p w:rsidR="00E556F2" w:rsidRPr="004724F8" w:rsidRDefault="00FF2C36" w:rsidP="00E556F2">
      <w:r>
        <w:t>But t</w:t>
      </w:r>
      <w:r w:rsidR="00E556F2" w:rsidRPr="004724F8">
        <w:t xml:space="preserve">he Future Proof 30 year </w:t>
      </w:r>
      <w:r w:rsidR="00FB4E1F">
        <w:t>growth strategy claims to be</w:t>
      </w:r>
      <w:r>
        <w:t xml:space="preserve"> </w:t>
      </w:r>
      <w:r w:rsidR="00E556F2" w:rsidRPr="004724F8">
        <w:t>the overarching planning tool with integrating and cross boundary perspectives</w:t>
      </w:r>
      <w:r>
        <w:t xml:space="preserve"> </w:t>
      </w:r>
      <w:r w:rsidR="004C4885">
        <w:t>covering all the other relevant agencies</w:t>
      </w:r>
      <w:r w:rsidR="00E556F2" w:rsidRPr="004724F8">
        <w:t>. Future Proof has recently revised (Future Proof Strategy-Consultation Document September 20</w:t>
      </w:r>
      <w:r w:rsidR="004C4885">
        <w:t xml:space="preserve">21). </w:t>
      </w:r>
      <w:r w:rsidR="00E556F2" w:rsidRPr="004724F8">
        <w:t xml:space="preserve">Whilst the </w:t>
      </w:r>
      <w:r w:rsidR="004C4885">
        <w:t xml:space="preserve">final </w:t>
      </w:r>
      <w:r w:rsidR="00E556F2" w:rsidRPr="004724F8">
        <w:t>outcome of the discussion-round presentations on the draft early this year have not been consolidated yet</w:t>
      </w:r>
      <w:r w:rsidR="004C4885">
        <w:t xml:space="preserve">, </w:t>
      </w:r>
      <w:r w:rsidR="00E556F2" w:rsidRPr="004724F8">
        <w:t xml:space="preserve">the broad directions in the strategy are unlikely to change.  </w:t>
      </w:r>
    </w:p>
    <w:p w:rsidR="00E556F2" w:rsidRPr="004724F8" w:rsidRDefault="00E556F2" w:rsidP="00E556F2"/>
    <w:p w:rsidR="00E556F2" w:rsidRPr="004724F8" w:rsidRDefault="00E556F2" w:rsidP="00E556F2">
      <w:r w:rsidRPr="004724F8">
        <w:t>‘Future Proof’ sets out guiding principles to manage future growth and complex planning issues in a staged and co-ordinated manner under 6 key areas</w:t>
      </w:r>
      <w:r>
        <w:t>,</w:t>
      </w:r>
      <w:r w:rsidRPr="004724F8">
        <w:t xml:space="preserve"> supported by 7 ‘transformational’ moves to ensure sustainability.</w:t>
      </w:r>
    </w:p>
    <w:p w:rsidR="00E556F2" w:rsidRPr="004724F8" w:rsidRDefault="00E556F2" w:rsidP="00E556F2">
      <w:r w:rsidRPr="004724F8">
        <w:t xml:space="preserve">The </w:t>
      </w:r>
      <w:r>
        <w:t xml:space="preserve">collective </w:t>
      </w:r>
      <w:r w:rsidRPr="004724F8">
        <w:t>themes include strong partnerships, connectivity between city and thriving regional communities, environmental protection with special attention to Waikato river, responsible resource use especially water, economic productivity,</w:t>
      </w:r>
      <w:r>
        <w:t xml:space="preserve"> </w:t>
      </w:r>
      <w:r w:rsidR="004C4885">
        <w:t>and</w:t>
      </w:r>
      <w:r>
        <w:t xml:space="preserve"> acknowledgement of the need for</w:t>
      </w:r>
      <w:r w:rsidRPr="004724F8">
        <w:t xml:space="preserve"> </w:t>
      </w:r>
      <w:r w:rsidR="00FB4E1F">
        <w:t xml:space="preserve">sensitivity to </w:t>
      </w:r>
      <w:r w:rsidRPr="004724F8">
        <w:t>tangata whenua equity</w:t>
      </w:r>
      <w:r w:rsidR="004C4885">
        <w:t xml:space="preserve"> and aspirations.</w:t>
      </w:r>
    </w:p>
    <w:p w:rsidR="00E556F2" w:rsidRPr="004724F8" w:rsidRDefault="00E556F2" w:rsidP="00E556F2"/>
    <w:p w:rsidR="00E556F2" w:rsidRPr="004724F8" w:rsidRDefault="00E556F2" w:rsidP="00E556F2">
      <w:r w:rsidRPr="004724F8">
        <w:t>Some specific points in relation to these that emerge throughout the document include:</w:t>
      </w:r>
    </w:p>
    <w:p w:rsidR="00E556F2" w:rsidRPr="004724F8" w:rsidRDefault="00E556F2" w:rsidP="00E556F2">
      <w:pPr>
        <w:pStyle w:val="ListParagraph"/>
        <w:numPr>
          <w:ilvl w:val="0"/>
          <w:numId w:val="5"/>
        </w:numPr>
      </w:pPr>
      <w:r w:rsidRPr="004724F8">
        <w:t>Tightening rules for rural subdivision;</w:t>
      </w:r>
    </w:p>
    <w:p w:rsidR="00E556F2" w:rsidRPr="004724F8" w:rsidRDefault="00E556F2" w:rsidP="00E556F2">
      <w:pPr>
        <w:pStyle w:val="ListParagraph"/>
        <w:numPr>
          <w:ilvl w:val="0"/>
          <w:numId w:val="5"/>
        </w:numPr>
      </w:pPr>
      <w:r w:rsidRPr="004724F8">
        <w:t>Zoning townships and villages for growth;</w:t>
      </w:r>
    </w:p>
    <w:p w:rsidR="00E556F2" w:rsidRPr="004724F8" w:rsidRDefault="00E556F2" w:rsidP="00E556F2">
      <w:pPr>
        <w:pStyle w:val="ListParagraph"/>
        <w:numPr>
          <w:ilvl w:val="0"/>
          <w:numId w:val="5"/>
        </w:numPr>
      </w:pPr>
      <w:r w:rsidRPr="004724F8">
        <w:t>Denser urban development options;</w:t>
      </w:r>
    </w:p>
    <w:p w:rsidR="00E556F2" w:rsidRPr="004724F8" w:rsidRDefault="00E556F2" w:rsidP="00E556F2">
      <w:pPr>
        <w:pStyle w:val="ListParagraph"/>
        <w:numPr>
          <w:ilvl w:val="0"/>
          <w:numId w:val="5"/>
        </w:numPr>
      </w:pPr>
      <w:r w:rsidRPr="004724F8">
        <w:t>Protecting productive land;</w:t>
      </w:r>
    </w:p>
    <w:p w:rsidR="00E556F2" w:rsidRPr="004724F8" w:rsidRDefault="00E556F2" w:rsidP="00E556F2">
      <w:pPr>
        <w:pStyle w:val="ListParagraph"/>
        <w:numPr>
          <w:ilvl w:val="0"/>
          <w:numId w:val="5"/>
        </w:numPr>
      </w:pPr>
      <w:r w:rsidRPr="004724F8">
        <w:t>Health of Waikato River;</w:t>
      </w:r>
    </w:p>
    <w:p w:rsidR="00E556F2" w:rsidRPr="004724F8" w:rsidRDefault="00E556F2" w:rsidP="00E556F2">
      <w:pPr>
        <w:pStyle w:val="ListParagraph"/>
        <w:numPr>
          <w:ilvl w:val="0"/>
          <w:numId w:val="5"/>
        </w:numPr>
      </w:pPr>
      <w:r w:rsidRPr="004724F8">
        <w:t>Economic corridor between high employment zones.</w:t>
      </w:r>
    </w:p>
    <w:p w:rsidR="00E556F2" w:rsidRPr="004724F8" w:rsidRDefault="00E556F2" w:rsidP="00E556F2"/>
    <w:p w:rsidR="00E556F2" w:rsidRPr="004724F8" w:rsidRDefault="00E556F2" w:rsidP="00E556F2">
      <w:r w:rsidRPr="004724F8">
        <w:t xml:space="preserve">Hamilton City has identified green-field growth areas Rototuna, Rotokauri, Peacocke and Ruakura, to meet projected population increases plus regenerative growth through increasing accommodation density (multi-level housing in planned zones) around key services nodes. </w:t>
      </w:r>
    </w:p>
    <w:p w:rsidR="004C4885" w:rsidRDefault="004C4885" w:rsidP="00E556F2"/>
    <w:p w:rsidR="00E556F2" w:rsidRPr="004724F8" w:rsidRDefault="00E556F2" w:rsidP="00E556F2">
      <w:r w:rsidRPr="004724F8">
        <w:t>Waikato District has identified Tuakau, Pokeno, Te K</w:t>
      </w:r>
      <w:r>
        <w:t>auwhata, Ohinewai, Huntly, Ngaruaw</w:t>
      </w:r>
      <w:r w:rsidRPr="004724F8">
        <w:t>ahia and Raglan as the major growth areas.</w:t>
      </w:r>
    </w:p>
    <w:p w:rsidR="00E556F2" w:rsidRPr="004724F8" w:rsidRDefault="00E556F2" w:rsidP="00E556F2"/>
    <w:p w:rsidR="00002FEA" w:rsidRDefault="00E556F2" w:rsidP="00E556F2">
      <w:pPr>
        <w:widowControl w:val="0"/>
        <w:autoSpaceDE w:val="0"/>
        <w:autoSpaceDN w:val="0"/>
        <w:adjustRightInd w:val="0"/>
        <w:spacing w:after="240" w:line="300" w:lineRule="atLeast"/>
        <w:rPr>
          <w:color w:val="464749"/>
          <w:lang w:val="en-US" w:eastAsia="ja-JP"/>
        </w:rPr>
      </w:pPr>
      <w:r w:rsidRPr="004724F8">
        <w:rPr>
          <w:color w:val="464749"/>
          <w:lang w:val="en-US" w:eastAsia="ja-JP"/>
        </w:rPr>
        <w:t xml:space="preserve">Future Proof </w:t>
      </w:r>
      <w:r w:rsidR="00002FEA">
        <w:rPr>
          <w:color w:val="464749"/>
          <w:lang w:val="en-US" w:eastAsia="ja-JP"/>
        </w:rPr>
        <w:t xml:space="preserve">surprisingly, </w:t>
      </w:r>
      <w:r w:rsidRPr="004724F8">
        <w:rPr>
          <w:color w:val="464749"/>
          <w:lang w:val="en-US" w:eastAsia="ja-JP"/>
        </w:rPr>
        <w:t xml:space="preserve">is largely silent on the districts like Matangi, </w:t>
      </w:r>
      <w:r w:rsidR="00FB4E1F">
        <w:rPr>
          <w:color w:val="464749"/>
          <w:lang w:val="en-US" w:eastAsia="ja-JP"/>
        </w:rPr>
        <w:t xml:space="preserve">sitting directly </w:t>
      </w:r>
      <w:r w:rsidR="004C4885">
        <w:rPr>
          <w:color w:val="464749"/>
          <w:lang w:val="en-US" w:eastAsia="ja-JP"/>
        </w:rPr>
        <w:t xml:space="preserve">on the city boundary. </w:t>
      </w:r>
      <w:r w:rsidR="00002FEA">
        <w:rPr>
          <w:color w:val="464749"/>
          <w:lang w:val="en-US" w:eastAsia="ja-JP"/>
        </w:rPr>
        <w:t>Especially given the past and present contributions that they have made to the development of Hamilton City.</w:t>
      </w:r>
    </w:p>
    <w:p w:rsidR="00E556F2" w:rsidRPr="004724F8" w:rsidRDefault="004C4885" w:rsidP="00E556F2">
      <w:pPr>
        <w:widowControl w:val="0"/>
        <w:autoSpaceDE w:val="0"/>
        <w:autoSpaceDN w:val="0"/>
        <w:adjustRightInd w:val="0"/>
        <w:spacing w:after="240" w:line="300" w:lineRule="atLeast"/>
        <w:rPr>
          <w:color w:val="464749"/>
          <w:lang w:val="en-US" w:eastAsia="ja-JP"/>
        </w:rPr>
      </w:pPr>
      <w:r>
        <w:rPr>
          <w:color w:val="464749"/>
          <w:lang w:val="en-US" w:eastAsia="ja-JP"/>
        </w:rPr>
        <w:t>T</w:t>
      </w:r>
      <w:r w:rsidR="00E556F2">
        <w:rPr>
          <w:color w:val="464749"/>
          <w:lang w:val="en-US" w:eastAsia="ja-JP"/>
        </w:rPr>
        <w:t>he communities</w:t>
      </w:r>
      <w:r w:rsidR="00E556F2" w:rsidRPr="004724F8">
        <w:rPr>
          <w:color w:val="464749"/>
          <w:lang w:val="en-US" w:eastAsia="ja-JP"/>
        </w:rPr>
        <w:t xml:space="preserve"> they</w:t>
      </w:r>
      <w:r w:rsidR="00E556F2">
        <w:rPr>
          <w:color w:val="464749"/>
          <w:lang w:val="en-US" w:eastAsia="ja-JP"/>
        </w:rPr>
        <w:t xml:space="preserve"> represent</w:t>
      </w:r>
      <w:r w:rsidR="00E556F2" w:rsidRPr="004724F8">
        <w:rPr>
          <w:color w:val="464749"/>
          <w:lang w:val="en-US" w:eastAsia="ja-JP"/>
        </w:rPr>
        <w:t xml:space="preserve"> are not even included in the ‘village enablement area</w:t>
      </w:r>
      <w:r w:rsidR="00E556F2">
        <w:rPr>
          <w:color w:val="464749"/>
          <w:lang w:val="en-US" w:eastAsia="ja-JP"/>
        </w:rPr>
        <w:t>’</w:t>
      </w:r>
      <w:r w:rsidR="00E556F2" w:rsidRPr="004724F8">
        <w:rPr>
          <w:color w:val="464749"/>
          <w:lang w:val="en-US" w:eastAsia="ja-JP"/>
        </w:rPr>
        <w:t xml:space="preserve"> category in the document. While suggesting </w:t>
      </w:r>
      <w:r w:rsidR="00E556F2">
        <w:rPr>
          <w:color w:val="464749"/>
          <w:lang w:val="en-US" w:eastAsia="ja-JP"/>
        </w:rPr>
        <w:t xml:space="preserve">that only </w:t>
      </w:r>
      <w:r w:rsidR="00E556F2" w:rsidRPr="004724F8">
        <w:rPr>
          <w:color w:val="464749"/>
          <w:lang w:val="en-US" w:eastAsia="ja-JP"/>
        </w:rPr>
        <w:t xml:space="preserve">limited growth will occur </w:t>
      </w:r>
      <w:r w:rsidR="00E556F2">
        <w:rPr>
          <w:color w:val="464749"/>
          <w:lang w:val="en-US" w:eastAsia="ja-JP"/>
        </w:rPr>
        <w:t xml:space="preserve">in these areas on </w:t>
      </w:r>
      <w:r w:rsidR="00E556F2" w:rsidRPr="004724F8">
        <w:rPr>
          <w:color w:val="464749"/>
          <w:lang w:val="en-US" w:eastAsia="ja-JP"/>
        </w:rPr>
        <w:t xml:space="preserve">the city boundaries, Future Proof does acknowledge the likelihood of </w:t>
      </w:r>
      <w:r w:rsidR="00E556F2" w:rsidRPr="004724F8">
        <w:rPr>
          <w:color w:val="464749"/>
          <w:lang w:val="en-US" w:eastAsia="ja-JP"/>
        </w:rPr>
        <w:lastRenderedPageBreak/>
        <w:t>possible additional City development demand</w:t>
      </w:r>
      <w:r w:rsidR="00E556F2">
        <w:rPr>
          <w:color w:val="464749"/>
          <w:lang w:val="en-US" w:eastAsia="ja-JP"/>
        </w:rPr>
        <w:t>. B</w:t>
      </w:r>
      <w:r w:rsidR="00E556F2" w:rsidRPr="004724F8">
        <w:rPr>
          <w:color w:val="464749"/>
          <w:lang w:val="en-US" w:eastAsia="ja-JP"/>
        </w:rPr>
        <w:t>y noting, ‘if land is required for future urban development, an agreement between Hamilton city and Waikato district on future urban boundaries provides</w:t>
      </w:r>
      <w:r w:rsidR="00E556F2">
        <w:rPr>
          <w:color w:val="464749"/>
          <w:lang w:val="en-US" w:eastAsia="ja-JP"/>
        </w:rPr>
        <w:t xml:space="preserve"> a framework for this to occur’ (an agreement </w:t>
      </w:r>
      <w:r w:rsidR="00E556F2" w:rsidRPr="004724F8">
        <w:rPr>
          <w:color w:val="464749"/>
          <w:lang w:val="en-US" w:eastAsia="ja-JP"/>
        </w:rPr>
        <w:t>established in 2005</w:t>
      </w:r>
      <w:r w:rsidR="00E556F2">
        <w:rPr>
          <w:color w:val="464749"/>
          <w:lang w:val="en-US" w:eastAsia="ja-JP"/>
        </w:rPr>
        <w:t>)</w:t>
      </w:r>
      <w:r w:rsidR="00E556F2" w:rsidRPr="004724F8">
        <w:rPr>
          <w:color w:val="464749"/>
          <w:lang w:val="en-US" w:eastAsia="ja-JP"/>
        </w:rPr>
        <w:t xml:space="preserve">. It is concerning </w:t>
      </w:r>
      <w:r w:rsidR="00002FEA">
        <w:rPr>
          <w:color w:val="464749"/>
          <w:lang w:val="en-US" w:eastAsia="ja-JP"/>
        </w:rPr>
        <w:t xml:space="preserve">to me </w:t>
      </w:r>
      <w:r w:rsidR="00E556F2" w:rsidRPr="004724F8">
        <w:rPr>
          <w:color w:val="464749"/>
          <w:lang w:val="en-US" w:eastAsia="ja-JP"/>
        </w:rPr>
        <w:t>that such a strategic consideration does not appear to warrant some elaboration in the Future Proof planning framework.</w:t>
      </w:r>
      <w:r w:rsidR="00E556F2">
        <w:rPr>
          <w:color w:val="464749"/>
          <w:lang w:val="en-US" w:eastAsia="ja-JP"/>
        </w:rPr>
        <w:t xml:space="preserve"> </w:t>
      </w:r>
      <w:r w:rsidR="00002FEA">
        <w:rPr>
          <w:color w:val="464749"/>
          <w:lang w:val="en-US" w:eastAsia="ja-JP"/>
        </w:rPr>
        <w:t>I have made this point elsewhere.</w:t>
      </w:r>
    </w:p>
    <w:p w:rsidR="00E556F2" w:rsidRDefault="00E556F2" w:rsidP="00E556F2">
      <w:pPr>
        <w:widowControl w:val="0"/>
        <w:autoSpaceDE w:val="0"/>
        <w:autoSpaceDN w:val="0"/>
        <w:adjustRightInd w:val="0"/>
        <w:spacing w:after="240" w:line="300" w:lineRule="atLeast"/>
        <w:rPr>
          <w:color w:val="464749"/>
          <w:lang w:val="en-US" w:eastAsia="ja-JP"/>
        </w:rPr>
      </w:pPr>
      <w:r w:rsidRPr="004724F8">
        <w:rPr>
          <w:color w:val="464749"/>
          <w:lang w:val="en-US" w:eastAsia="ja-JP"/>
        </w:rPr>
        <w:t xml:space="preserve">Hamilton City has proposed to adopt the international ‘20 minute city’ model in its future development model. </w:t>
      </w:r>
      <w:r>
        <w:rPr>
          <w:color w:val="464749"/>
          <w:lang w:val="en-US" w:eastAsia="ja-JP"/>
        </w:rPr>
        <w:t xml:space="preserve">It has been promoted as New Zealand city ‘first’. </w:t>
      </w:r>
      <w:r w:rsidRPr="004724F8">
        <w:rPr>
          <w:color w:val="464749"/>
          <w:lang w:val="en-US" w:eastAsia="ja-JP"/>
        </w:rPr>
        <w:t>It can be argued th</w:t>
      </w:r>
      <w:r>
        <w:rPr>
          <w:color w:val="464749"/>
          <w:lang w:val="en-US" w:eastAsia="ja-JP"/>
        </w:rPr>
        <w:t>at Matangi and its near neighbours’ right</w:t>
      </w:r>
      <w:r w:rsidRPr="004724F8">
        <w:rPr>
          <w:color w:val="464749"/>
          <w:lang w:val="en-US" w:eastAsia="ja-JP"/>
        </w:rPr>
        <w:t xml:space="preserve"> on the </w:t>
      </w:r>
      <w:r w:rsidR="00FB4E1F">
        <w:rPr>
          <w:color w:val="464749"/>
          <w:lang w:val="en-US" w:eastAsia="ja-JP"/>
        </w:rPr>
        <w:t xml:space="preserve">eastern </w:t>
      </w:r>
      <w:r w:rsidRPr="004724F8">
        <w:rPr>
          <w:color w:val="464749"/>
          <w:lang w:val="en-US" w:eastAsia="ja-JP"/>
        </w:rPr>
        <w:t>boundary of the city</w:t>
      </w:r>
      <w:r>
        <w:rPr>
          <w:color w:val="464749"/>
          <w:lang w:val="en-US" w:eastAsia="ja-JP"/>
        </w:rPr>
        <w:t>,</w:t>
      </w:r>
      <w:r w:rsidRPr="004724F8">
        <w:rPr>
          <w:color w:val="464749"/>
          <w:lang w:val="en-US" w:eastAsia="ja-JP"/>
        </w:rPr>
        <w:t xml:space="preserve"> would comfortably fit within the conceptual 20 minute guideline as ‘city satellites’</w:t>
      </w:r>
      <w:r>
        <w:rPr>
          <w:color w:val="464749"/>
          <w:lang w:val="en-US" w:eastAsia="ja-JP"/>
        </w:rPr>
        <w:t xml:space="preserve">. </w:t>
      </w:r>
      <w:r w:rsidR="00002FEA">
        <w:rPr>
          <w:color w:val="464749"/>
          <w:lang w:val="en-US" w:eastAsia="ja-JP"/>
        </w:rPr>
        <w:t>Their residents, are</w:t>
      </w:r>
      <w:r w:rsidR="00002FEA" w:rsidRPr="004724F8">
        <w:rPr>
          <w:color w:val="464749"/>
          <w:lang w:val="en-US" w:eastAsia="ja-JP"/>
        </w:rPr>
        <w:t xml:space="preserve"> effectively both district and Hamilton City ‘people’</w:t>
      </w:r>
      <w:r w:rsidR="00002FEA">
        <w:rPr>
          <w:color w:val="464749"/>
          <w:lang w:val="en-US" w:eastAsia="ja-JP"/>
        </w:rPr>
        <w:t xml:space="preserve"> anyway. </w:t>
      </w:r>
      <w:r>
        <w:rPr>
          <w:color w:val="464749"/>
          <w:lang w:val="en-US" w:eastAsia="ja-JP"/>
        </w:rPr>
        <w:t xml:space="preserve">They already </w:t>
      </w:r>
      <w:r w:rsidR="00002FEA">
        <w:rPr>
          <w:color w:val="464749"/>
          <w:lang w:val="en-US" w:eastAsia="ja-JP"/>
        </w:rPr>
        <w:t>access and contribute to many</w:t>
      </w:r>
      <w:r w:rsidRPr="004724F8">
        <w:rPr>
          <w:color w:val="464749"/>
          <w:lang w:val="en-US" w:eastAsia="ja-JP"/>
        </w:rPr>
        <w:t xml:space="preserve"> city services, even though physically located in Waikato district.  </w:t>
      </w:r>
    </w:p>
    <w:p w:rsidR="00E556F2" w:rsidRPr="004724F8" w:rsidRDefault="00E556F2" w:rsidP="00E556F2">
      <w:pPr>
        <w:widowControl w:val="0"/>
        <w:autoSpaceDE w:val="0"/>
        <w:autoSpaceDN w:val="0"/>
        <w:adjustRightInd w:val="0"/>
        <w:spacing w:after="240" w:line="300" w:lineRule="atLeast"/>
        <w:rPr>
          <w:color w:val="464749"/>
          <w:lang w:val="en-US" w:eastAsia="ja-JP"/>
        </w:rPr>
      </w:pPr>
      <w:r w:rsidRPr="004724F8">
        <w:rPr>
          <w:color w:val="464749"/>
          <w:lang w:val="en-US" w:eastAsia="ja-JP"/>
        </w:rPr>
        <w:t>It does seem</w:t>
      </w:r>
      <w:r>
        <w:rPr>
          <w:color w:val="464749"/>
          <w:lang w:val="en-US" w:eastAsia="ja-JP"/>
        </w:rPr>
        <w:t xml:space="preserve"> inevitable</w:t>
      </w:r>
      <w:r w:rsidRPr="004724F8">
        <w:rPr>
          <w:color w:val="464749"/>
          <w:lang w:val="en-US" w:eastAsia="ja-JP"/>
        </w:rPr>
        <w:t xml:space="preserve"> </w:t>
      </w:r>
      <w:r>
        <w:rPr>
          <w:color w:val="464749"/>
          <w:lang w:val="en-US" w:eastAsia="ja-JP"/>
        </w:rPr>
        <w:t>that</w:t>
      </w:r>
      <w:r w:rsidRPr="004724F8">
        <w:rPr>
          <w:color w:val="464749"/>
          <w:lang w:val="en-US" w:eastAsia="ja-JP"/>
        </w:rPr>
        <w:t xml:space="preserve"> demand for </w:t>
      </w:r>
      <w:r w:rsidR="00A31204">
        <w:rPr>
          <w:color w:val="464749"/>
          <w:lang w:val="en-US" w:eastAsia="ja-JP"/>
        </w:rPr>
        <w:t xml:space="preserve">urban </w:t>
      </w:r>
      <w:r w:rsidRPr="004724F8">
        <w:rPr>
          <w:color w:val="464749"/>
          <w:lang w:val="en-US" w:eastAsia="ja-JP"/>
        </w:rPr>
        <w:t xml:space="preserve">development of </w:t>
      </w:r>
      <w:r>
        <w:rPr>
          <w:color w:val="464749"/>
          <w:lang w:val="en-US" w:eastAsia="ja-JP"/>
        </w:rPr>
        <w:t>proximal land to the city that is also linked to new</w:t>
      </w:r>
      <w:r w:rsidRPr="004724F8">
        <w:rPr>
          <w:color w:val="464749"/>
          <w:lang w:val="en-US" w:eastAsia="ja-JP"/>
        </w:rPr>
        <w:t xml:space="preserve"> transport corridors is likely to increase sometime in the future.</w:t>
      </w:r>
      <w:r w:rsidR="00002FEA">
        <w:rPr>
          <w:color w:val="464749"/>
          <w:lang w:val="en-US" w:eastAsia="ja-JP"/>
        </w:rPr>
        <w:t xml:space="preserve"> It may not be ‘on the table’ now, but </w:t>
      </w:r>
      <w:r w:rsidR="002A32B0">
        <w:rPr>
          <w:color w:val="464749"/>
          <w:lang w:val="en-US" w:eastAsia="ja-JP"/>
        </w:rPr>
        <w:t>it seems to me that it would be foolish not to be sensitive to that possibility in developing a community strategic plan.</w:t>
      </w:r>
    </w:p>
    <w:p w:rsidR="00E32DFD" w:rsidRPr="004724F8" w:rsidRDefault="00002FEA" w:rsidP="00E32DFD">
      <w:pPr>
        <w:rPr>
          <w:i/>
        </w:rPr>
      </w:pPr>
      <w:r>
        <w:rPr>
          <w:color w:val="464749"/>
          <w:lang w:val="en-US" w:eastAsia="ja-JP"/>
        </w:rPr>
        <w:t xml:space="preserve"> </w:t>
      </w:r>
      <w:r w:rsidR="00E32DFD">
        <w:rPr>
          <w:b/>
        </w:rPr>
        <w:t>2. 3.</w:t>
      </w:r>
      <w:r w:rsidR="00E32DFD" w:rsidRPr="004724F8">
        <w:rPr>
          <w:b/>
        </w:rPr>
        <w:t xml:space="preserve"> </w:t>
      </w:r>
      <w:r w:rsidR="00E32DFD">
        <w:rPr>
          <w:b/>
        </w:rPr>
        <w:t xml:space="preserve">COMMUNITY </w:t>
      </w:r>
      <w:r w:rsidR="00E32DFD" w:rsidRPr="004724F8">
        <w:rPr>
          <w:b/>
        </w:rPr>
        <w:t>COMPLEXITY</w:t>
      </w:r>
      <w:r w:rsidR="00E32DFD">
        <w:t xml:space="preserve"> </w:t>
      </w:r>
    </w:p>
    <w:p w:rsidR="00E32DFD" w:rsidRPr="004724F8" w:rsidRDefault="00E32DFD" w:rsidP="00E32DFD"/>
    <w:p w:rsidR="00E32DFD" w:rsidRPr="004724F8" w:rsidRDefault="00E32DFD" w:rsidP="00E32DFD">
      <w:r w:rsidRPr="004724F8">
        <w:t>A Waikato University Social Sciences student carried out a study in 2006 on the changes that have taken place in the Matangi community. His thesis ‘Change in local places: the experience of a peri-urban community</w:t>
      </w:r>
      <w:r>
        <w:t>’</w:t>
      </w:r>
      <w:r w:rsidRPr="004724F8">
        <w:t>, desc</w:t>
      </w:r>
      <w:r>
        <w:t>ribes the shifts in core values</w:t>
      </w:r>
      <w:r w:rsidRPr="004724F8">
        <w:t xml:space="preserve"> and expectations that have occurred. Some MCC members may have participated in his interviews. The work illustrates well, the issues that will inevitably arise in developing a strategic plan today</w:t>
      </w:r>
      <w:r>
        <w:t>.</w:t>
      </w:r>
    </w:p>
    <w:p w:rsidR="00E32DFD" w:rsidRPr="004724F8" w:rsidRDefault="00E32DFD" w:rsidP="00E32DFD"/>
    <w:p w:rsidR="00E32DFD" w:rsidRPr="004724F8" w:rsidRDefault="001E7404" w:rsidP="00E32DFD">
      <w:r>
        <w:t>His work describes how the</w:t>
      </w:r>
      <w:r w:rsidR="00E32DFD" w:rsidRPr="004724F8">
        <w:t xml:space="preserve"> farming</w:t>
      </w:r>
      <w:r w:rsidR="00E32DFD">
        <w:t xml:space="preserve"> </w:t>
      </w:r>
      <w:r w:rsidR="00E32DFD" w:rsidRPr="004724F8">
        <w:t>production</w:t>
      </w:r>
      <w:r w:rsidR="00E32DFD">
        <w:t>-</w:t>
      </w:r>
      <w:r w:rsidR="00E32DFD" w:rsidRPr="004724F8">
        <w:t xml:space="preserve">focussed community of </w:t>
      </w:r>
      <w:r w:rsidR="00E32DFD">
        <w:t xml:space="preserve">60 to </w:t>
      </w:r>
      <w:r w:rsidR="00E32DFD" w:rsidRPr="004724F8">
        <w:t xml:space="preserve">80 years ago Matangi has undergone significant change. The break-up of dairy </w:t>
      </w:r>
      <w:r w:rsidR="00E32DFD">
        <w:t>farms into 4ha</w:t>
      </w:r>
      <w:r>
        <w:t xml:space="preserve"> lifestyle blocks being</w:t>
      </w:r>
      <w:r w:rsidR="00E32DFD" w:rsidRPr="004724F8">
        <w:t xml:space="preserve"> a trigger point for changing how the land was v</w:t>
      </w:r>
      <w:r w:rsidR="00667C89">
        <w:t xml:space="preserve">alued. The further subdivision since </w:t>
      </w:r>
      <w:r w:rsidR="00E32DFD" w:rsidRPr="004724F8">
        <w:t>is reflected now in</w:t>
      </w:r>
      <w:r w:rsidR="00667C89">
        <w:t xml:space="preserve"> an even greater range of</w:t>
      </w:r>
      <w:r w:rsidR="00E32DFD" w:rsidRPr="004724F8">
        <w:t xml:space="preserve"> ‘types’ of Matangi residents, their backgrounds, and their reasons for choosing to live or invest in the district. There will undoubtedly be a wide range of ‘individuals’ planning motivations already in place. </w:t>
      </w:r>
    </w:p>
    <w:p w:rsidR="00E32DFD" w:rsidRPr="004724F8" w:rsidRDefault="00E32DFD" w:rsidP="00E32DFD"/>
    <w:p w:rsidR="00E32DFD" w:rsidRDefault="00E32DFD" w:rsidP="00E32DFD">
      <w:r>
        <w:t xml:space="preserve">In the past </w:t>
      </w:r>
      <w:r w:rsidR="00667C89">
        <w:t>employment on the</w:t>
      </w:r>
      <w:r w:rsidRPr="004724F8">
        <w:t xml:space="preserve"> land, </w:t>
      </w:r>
      <w:r w:rsidR="00667C89">
        <w:t xml:space="preserve">or </w:t>
      </w:r>
      <w:r w:rsidRPr="004724F8">
        <w:t>in the Matangi Dairy Factory, or in the small cluster of village services, created a strong ‘connected-community’ environment. Now</w:t>
      </w:r>
      <w:r>
        <w:t>,</w:t>
      </w:r>
      <w:r w:rsidRPr="004724F8">
        <w:t xml:space="preserve"> with part-time involvements on the land, and employment </w:t>
      </w:r>
      <w:r w:rsidR="00667C89">
        <w:t xml:space="preserve">largely </w:t>
      </w:r>
      <w:r w:rsidRPr="004724F8">
        <w:t xml:space="preserve">within Hamilton City as the norm, the ‘spirit’ of Matangi, while still strong, has become more cosmopolitan. </w:t>
      </w:r>
      <w:r>
        <w:t xml:space="preserve"> </w:t>
      </w:r>
    </w:p>
    <w:p w:rsidR="00E32DFD" w:rsidRDefault="00E32DFD" w:rsidP="00E32DFD"/>
    <w:p w:rsidR="00E32DFD" w:rsidRDefault="00E32DFD" w:rsidP="00E32DFD">
      <w:r>
        <w:t xml:space="preserve">Stimulating interest in the planning process and gaining consensus will most likely be a </w:t>
      </w:r>
      <w:r w:rsidR="00FB4E1F">
        <w:t xml:space="preserve">special </w:t>
      </w:r>
      <w:r>
        <w:t>challenge</w:t>
      </w:r>
      <w:r w:rsidR="00FB4E1F">
        <w:t xml:space="preserve"> that will require innovation in itself</w:t>
      </w:r>
      <w:r>
        <w:t>.</w:t>
      </w:r>
    </w:p>
    <w:p w:rsidR="00A31204" w:rsidRDefault="00A31204" w:rsidP="00E32DFD"/>
    <w:p w:rsidR="00307BA0" w:rsidRDefault="00307BA0" w:rsidP="00E32DFD">
      <w:pPr>
        <w:rPr>
          <w:b/>
        </w:rPr>
      </w:pPr>
    </w:p>
    <w:p w:rsidR="006A0948" w:rsidRDefault="006A0948" w:rsidP="00E32DFD">
      <w:pPr>
        <w:rPr>
          <w:b/>
        </w:rPr>
      </w:pPr>
    </w:p>
    <w:p w:rsidR="006A0948" w:rsidRDefault="006A0948" w:rsidP="00E32DFD">
      <w:pPr>
        <w:rPr>
          <w:b/>
        </w:rPr>
      </w:pPr>
    </w:p>
    <w:p w:rsidR="006A0948" w:rsidRDefault="006A0948" w:rsidP="00E32DFD">
      <w:pPr>
        <w:rPr>
          <w:b/>
        </w:rPr>
      </w:pPr>
    </w:p>
    <w:p w:rsidR="00A31204" w:rsidRDefault="00A31204" w:rsidP="00E32DFD">
      <w:pPr>
        <w:rPr>
          <w:b/>
        </w:rPr>
      </w:pPr>
      <w:r>
        <w:rPr>
          <w:b/>
        </w:rPr>
        <w:t xml:space="preserve"> 2. 4. </w:t>
      </w:r>
      <w:r w:rsidR="00041B47">
        <w:rPr>
          <w:b/>
        </w:rPr>
        <w:t xml:space="preserve"> OPPORTUNITY</w:t>
      </w:r>
    </w:p>
    <w:p w:rsidR="00A31204" w:rsidRDefault="00A31204" w:rsidP="00E32DFD">
      <w:pPr>
        <w:rPr>
          <w:b/>
        </w:rPr>
      </w:pPr>
    </w:p>
    <w:p w:rsidR="00041B47" w:rsidRPr="00041B47" w:rsidRDefault="00041B47" w:rsidP="00E32DFD">
      <w:r>
        <w:t>We are living in times when</w:t>
      </w:r>
      <w:r w:rsidR="002C1E4A">
        <w:t xml:space="preserve"> it is becoming widely accepted that the ‘new normal’ can be best defined as ‘be prepared for </w:t>
      </w:r>
      <w:r>
        <w:t>constant change’.</w:t>
      </w:r>
    </w:p>
    <w:p w:rsidR="00041B47" w:rsidRDefault="00041B47" w:rsidP="007834EE"/>
    <w:p w:rsidR="007834EE" w:rsidRPr="004724F8" w:rsidRDefault="00A31204" w:rsidP="007834EE">
      <w:r>
        <w:t xml:space="preserve">At a national level, </w:t>
      </w:r>
      <w:r w:rsidR="00E950D3">
        <w:t xml:space="preserve">Governments change agenda </w:t>
      </w:r>
      <w:r w:rsidR="007834EE" w:rsidRPr="004724F8">
        <w:t>is being driven by many interactive factors. Among those frequently referenced are: rising energy costs, urban expansion onto prime land, housing availability, income disparities, pollution, growing costs of utilities and their management, responsible management of waste-water, stormwater and drinking water and planning to address climate change</w:t>
      </w:r>
      <w:r w:rsidR="006A0948">
        <w:t>.</w:t>
      </w:r>
    </w:p>
    <w:p w:rsidR="007834EE" w:rsidRPr="004724F8" w:rsidRDefault="007834EE" w:rsidP="007834EE"/>
    <w:p w:rsidR="006A0948" w:rsidRDefault="007834EE" w:rsidP="00E950D3">
      <w:r w:rsidRPr="004724F8">
        <w:t xml:space="preserve">Matangi is not immune from the policy changes nor the factors driving them. </w:t>
      </w:r>
      <w:r w:rsidR="006860B4">
        <w:t>It is already being affected by as various ‘policy ‘delivery’</w:t>
      </w:r>
      <w:r w:rsidR="002C1E4A">
        <w:t xml:space="preserve"> agencies seek to shore up their</w:t>
      </w:r>
      <w:r w:rsidR="006860B4">
        <w:t xml:space="preserve"> operations, or interpret their positions within the new policy mix.</w:t>
      </w:r>
      <w:r w:rsidR="00BA094F">
        <w:t xml:space="preserve"> </w:t>
      </w:r>
    </w:p>
    <w:p w:rsidR="00041B47" w:rsidRDefault="00BA094F" w:rsidP="00E950D3">
      <w:r>
        <w:t>This rein</w:t>
      </w:r>
      <w:r w:rsidR="006A0948">
        <w:t xml:space="preserve">forces </w:t>
      </w:r>
      <w:r w:rsidR="002C1E4A">
        <w:t>my view, that there could not be a better time</w:t>
      </w:r>
      <w:r>
        <w:t xml:space="preserve"> for establishing a clear picture of the future </w:t>
      </w:r>
      <w:r w:rsidR="009F5AD0">
        <w:t>that Matangi would want</w:t>
      </w:r>
      <w:r w:rsidR="006A0948">
        <w:t>,</w:t>
      </w:r>
      <w:r w:rsidR="009F5AD0">
        <w:t xml:space="preserve"> </w:t>
      </w:r>
      <w:r>
        <w:t>from a bottom-up community</w:t>
      </w:r>
      <w:r w:rsidR="006A0948">
        <w:t>-owned</w:t>
      </w:r>
      <w:r>
        <w:t xml:space="preserve"> perspective. </w:t>
      </w:r>
    </w:p>
    <w:p w:rsidR="00041B47" w:rsidRDefault="00041B47" w:rsidP="00E950D3"/>
    <w:p w:rsidR="0085112D" w:rsidRDefault="00BA094F" w:rsidP="00B64E5C">
      <w:r>
        <w:t>There will be increasing opportunities to demonstrate some consistent well-worked-through positions as the changes continue to unfold a</w:t>
      </w:r>
      <w:r w:rsidR="009F5AD0">
        <w:t>nd community feedback is sought from various levels of ‘government’.</w:t>
      </w:r>
      <w:r w:rsidR="00B64E5C">
        <w:t xml:space="preserve"> </w:t>
      </w:r>
      <w:r>
        <w:t>There w</w:t>
      </w:r>
      <w:r w:rsidR="009F5AD0">
        <w:t>ill be opportunities in the very</w:t>
      </w:r>
      <w:r>
        <w:t xml:space="preserve"> immediate environment too. The 2005 agreement between HCC and WDC regarding re-zoning decisions is beli</w:t>
      </w:r>
      <w:r w:rsidR="00041B47">
        <w:t>eved to be over</w:t>
      </w:r>
      <w:r>
        <w:t xml:space="preserve">due </w:t>
      </w:r>
      <w:r w:rsidR="0085112D">
        <w:t>for review</w:t>
      </w:r>
      <w:r w:rsidR="0085112D" w:rsidRPr="004724F8">
        <w:t xml:space="preserve">. While Hamilton City </w:t>
      </w:r>
      <w:r w:rsidR="009F5AD0">
        <w:t>Council has identified current</w:t>
      </w:r>
      <w:r w:rsidR="0085112D" w:rsidRPr="004724F8">
        <w:t xml:space="preserve"> priority green-field areas, it makes it clear </w:t>
      </w:r>
      <w:r w:rsidR="0085112D">
        <w:t xml:space="preserve">in documents </w:t>
      </w:r>
      <w:r w:rsidR="0085112D" w:rsidRPr="004724F8">
        <w:t xml:space="preserve">that it wants to be involved in any strategic developments in areas on its boundaries because of inevitable infrastructure </w:t>
      </w:r>
      <w:r w:rsidR="0085112D">
        <w:t xml:space="preserve">planning </w:t>
      </w:r>
      <w:r w:rsidR="0085112D" w:rsidRPr="004724F8">
        <w:t>implications: a reasonable position to take. In this context the partnership</w:t>
      </w:r>
      <w:r w:rsidR="009F5AD0">
        <w:t xml:space="preserve"> of HCC</w:t>
      </w:r>
      <w:r w:rsidR="0085112D" w:rsidRPr="004724F8">
        <w:t xml:space="preserve"> with District Councils becomes a highly c</w:t>
      </w:r>
      <w:r w:rsidR="0085112D">
        <w:t xml:space="preserve">ritical one when considering Matangi </w:t>
      </w:r>
      <w:r w:rsidR="001E7404">
        <w:t xml:space="preserve">in terms of long-term </w:t>
      </w:r>
      <w:r w:rsidR="009F5AD0">
        <w:t xml:space="preserve">strategic </w:t>
      </w:r>
      <w:r w:rsidR="0085112D">
        <w:t>development.</w:t>
      </w:r>
    </w:p>
    <w:p w:rsidR="001E7404" w:rsidRPr="004724F8" w:rsidRDefault="001E7404" w:rsidP="00B64E5C"/>
    <w:p w:rsidR="0085112D" w:rsidRPr="004724F8" w:rsidRDefault="0085112D" w:rsidP="0085112D">
      <w:pPr>
        <w:widowControl w:val="0"/>
        <w:autoSpaceDE w:val="0"/>
        <w:autoSpaceDN w:val="0"/>
        <w:adjustRightInd w:val="0"/>
        <w:spacing w:after="240" w:line="280" w:lineRule="atLeast"/>
      </w:pPr>
      <w:r w:rsidRPr="004724F8">
        <w:t>The arguments that satellite communities are</w:t>
      </w:r>
      <w:r>
        <w:t xml:space="preserve"> financially</w:t>
      </w:r>
      <w:r w:rsidRPr="004724F8">
        <w:t xml:space="preserve"> </w:t>
      </w:r>
      <w:r>
        <w:t>‘</w:t>
      </w:r>
      <w:r w:rsidRPr="004724F8">
        <w:t>rated</w:t>
      </w:r>
      <w:r>
        <w:t>’</w:t>
      </w:r>
      <w:r w:rsidRPr="004724F8">
        <w:t xml:space="preserve"> in the district but utilise the amenities provided by the city are not new. </w:t>
      </w:r>
      <w:r w:rsidR="009F5AD0">
        <w:t xml:space="preserve">Some ‘arrangements’ currently exist </w:t>
      </w:r>
      <w:r w:rsidR="001E7404">
        <w:t xml:space="preserve">between HCC and WDC </w:t>
      </w:r>
      <w:r w:rsidR="009F5AD0">
        <w:t>to try to provide some balance. Not really a bas</w:t>
      </w:r>
      <w:r w:rsidR="001E7404">
        <w:t>i</w:t>
      </w:r>
      <w:r w:rsidR="009F5AD0">
        <w:t xml:space="preserve">s for planning confidence </w:t>
      </w:r>
      <w:r w:rsidR="001E7404">
        <w:t xml:space="preserve">in the </w:t>
      </w:r>
      <w:r w:rsidR="009F5AD0">
        <w:t>long-term. This is an issue that could</w:t>
      </w:r>
      <w:r w:rsidRPr="004724F8">
        <w:t xml:space="preserve"> be addressed with some fresh thinking. It should not be left in a too hard basket, which may </w:t>
      </w:r>
      <w:r>
        <w:t>of course be one</w:t>
      </w:r>
      <w:r w:rsidRPr="004724F8">
        <w:t xml:space="preserve"> reason for not receiving significant guideline treatment in Future Proof.</w:t>
      </w:r>
    </w:p>
    <w:p w:rsidR="00041B47" w:rsidRDefault="0085112D" w:rsidP="00041B47">
      <w:r>
        <w:t>I</w:t>
      </w:r>
      <w:r w:rsidR="00041B47">
        <w:t>n any strategic planning activity for being sensitive wider political influences</w:t>
      </w:r>
      <w:r>
        <w:t xml:space="preserve"> like these is critical in my view</w:t>
      </w:r>
      <w:r w:rsidR="00041B47">
        <w:t>. This is important, not only for seeking platforms to exploit leverage in developing/presenting a case that will gain support, but also for anticipating possible barriers</w:t>
      </w:r>
      <w:r w:rsidR="009F5AD0">
        <w:t xml:space="preserve"> or even ‘surprises’ coming from agencies with vested interests. </w:t>
      </w:r>
      <w:r w:rsidR="00041B47">
        <w:t>.</w:t>
      </w:r>
    </w:p>
    <w:p w:rsidR="002C76DD" w:rsidRDefault="002C76DD" w:rsidP="00E32DFD">
      <w:pPr>
        <w:pBdr>
          <w:bottom w:val="single" w:sz="12" w:space="1" w:color="auto"/>
        </w:pBdr>
      </w:pPr>
    </w:p>
    <w:p w:rsidR="009F5AD0" w:rsidRDefault="009F5AD0" w:rsidP="00E32DFD"/>
    <w:p w:rsidR="001E7404" w:rsidRDefault="001E7404" w:rsidP="00E32DFD">
      <w:pPr>
        <w:rPr>
          <w:b/>
        </w:rPr>
      </w:pPr>
    </w:p>
    <w:p w:rsidR="00667C89" w:rsidRDefault="0085112D" w:rsidP="00E32DFD">
      <w:pPr>
        <w:rPr>
          <w:b/>
        </w:rPr>
      </w:pPr>
      <w:r w:rsidRPr="00ED389D">
        <w:rPr>
          <w:b/>
        </w:rPr>
        <w:t>3.  ADDRESSING THE WHAT IF AND HOW – SCENARIO MODELLING</w:t>
      </w:r>
    </w:p>
    <w:p w:rsidR="00AF7201" w:rsidRPr="00AF7201" w:rsidRDefault="00AF7201" w:rsidP="00E32DFD">
      <w:r>
        <w:t xml:space="preserve"> </w:t>
      </w:r>
    </w:p>
    <w:p w:rsidR="0085112D" w:rsidRDefault="0085112D" w:rsidP="00E32DFD"/>
    <w:p w:rsidR="002C4D82" w:rsidRDefault="002C4D82" w:rsidP="002C4D82">
      <w:pPr>
        <w:widowControl w:val="0"/>
        <w:autoSpaceDE w:val="0"/>
        <w:autoSpaceDN w:val="0"/>
        <w:adjustRightInd w:val="0"/>
        <w:spacing w:after="240" w:line="300" w:lineRule="atLeast"/>
        <w:rPr>
          <w:color w:val="1D2228"/>
        </w:rPr>
      </w:pPr>
      <w:r>
        <w:t>3. 1. Maintaining the status quo.</w:t>
      </w:r>
      <w:r w:rsidRPr="004724F8">
        <w:rPr>
          <w:color w:val="1D2228"/>
        </w:rPr>
        <w:t xml:space="preserve"> </w:t>
      </w:r>
    </w:p>
    <w:p w:rsidR="0053479D" w:rsidRDefault="00E70B2D" w:rsidP="002C4D82">
      <w:pPr>
        <w:widowControl w:val="0"/>
        <w:autoSpaceDE w:val="0"/>
        <w:autoSpaceDN w:val="0"/>
        <w:adjustRightInd w:val="0"/>
        <w:spacing w:after="240" w:line="300" w:lineRule="atLeast"/>
        <w:rPr>
          <w:color w:val="1D2228"/>
        </w:rPr>
      </w:pPr>
      <w:r>
        <w:rPr>
          <w:color w:val="1D2228"/>
        </w:rPr>
        <w:lastRenderedPageBreak/>
        <w:t>This is put forward simply as base position for developing a plan: MCC operating</w:t>
      </w:r>
      <w:r w:rsidR="0053479D">
        <w:rPr>
          <w:color w:val="1D2228"/>
        </w:rPr>
        <w:t xml:space="preserve"> as the community level</w:t>
      </w:r>
      <w:r w:rsidR="00EF0701">
        <w:rPr>
          <w:color w:val="1D2228"/>
        </w:rPr>
        <w:t xml:space="preserve"> in an</w:t>
      </w:r>
      <w:r w:rsidR="0053479D">
        <w:rPr>
          <w:color w:val="1D2228"/>
        </w:rPr>
        <w:t xml:space="preserve"> ‘eyes and ears’ </w:t>
      </w:r>
      <w:r w:rsidR="00EF0701">
        <w:rPr>
          <w:color w:val="1D2228"/>
        </w:rPr>
        <w:t xml:space="preserve">partnership with WDC: </w:t>
      </w:r>
      <w:r w:rsidR="0053479D">
        <w:rPr>
          <w:color w:val="1D2228"/>
        </w:rPr>
        <w:t>being a vehicle for addressing issues as they are raised by Council or by residents</w:t>
      </w:r>
      <w:r>
        <w:rPr>
          <w:color w:val="1D2228"/>
        </w:rPr>
        <w:t xml:space="preserve"> on</w:t>
      </w:r>
      <w:r w:rsidR="00EF0701">
        <w:rPr>
          <w:color w:val="1D2228"/>
        </w:rPr>
        <w:t xml:space="preserve"> day-today basis. O</w:t>
      </w:r>
      <w:r>
        <w:rPr>
          <w:color w:val="1D2228"/>
        </w:rPr>
        <w:t>perating</w:t>
      </w:r>
      <w:r w:rsidR="006B5E4D">
        <w:rPr>
          <w:color w:val="1D2228"/>
        </w:rPr>
        <w:t xml:space="preserve"> essentially </w:t>
      </w:r>
      <w:r>
        <w:rPr>
          <w:color w:val="1D2228"/>
        </w:rPr>
        <w:t xml:space="preserve">along the lines of </w:t>
      </w:r>
      <w:r w:rsidR="0053479D">
        <w:rPr>
          <w:color w:val="1D2228"/>
        </w:rPr>
        <w:t>today, focussing on</w:t>
      </w:r>
      <w:r w:rsidR="002C4D82" w:rsidRPr="004724F8">
        <w:rPr>
          <w:color w:val="1D2228"/>
        </w:rPr>
        <w:t xml:space="preserve"> immediate issues</w:t>
      </w:r>
      <w:r w:rsidR="0053479D">
        <w:rPr>
          <w:color w:val="1D2228"/>
        </w:rPr>
        <w:t xml:space="preserve"> such as</w:t>
      </w:r>
      <w:r w:rsidR="002C4D82">
        <w:rPr>
          <w:color w:val="1D2228"/>
        </w:rPr>
        <w:t>,</w:t>
      </w:r>
      <w:r>
        <w:rPr>
          <w:color w:val="1D2228"/>
        </w:rPr>
        <w:t xml:space="preserve"> foot-</w:t>
      </w:r>
      <w:r w:rsidR="002C4D82" w:rsidRPr="004724F8">
        <w:rPr>
          <w:color w:val="1D2228"/>
        </w:rPr>
        <w:t xml:space="preserve">paths, verge plantings, </w:t>
      </w:r>
      <w:r w:rsidR="00EF0701">
        <w:rPr>
          <w:color w:val="1D2228"/>
        </w:rPr>
        <w:t xml:space="preserve">signage, </w:t>
      </w:r>
      <w:r w:rsidR="0053479D">
        <w:rPr>
          <w:color w:val="1D2228"/>
        </w:rPr>
        <w:t>reserve use etc.</w:t>
      </w:r>
      <w:r w:rsidR="002C4D82" w:rsidRPr="004724F8">
        <w:rPr>
          <w:color w:val="1D2228"/>
        </w:rPr>
        <w:t xml:space="preserve"> It </w:t>
      </w:r>
      <w:r w:rsidR="006B5E4D">
        <w:rPr>
          <w:color w:val="1D2228"/>
        </w:rPr>
        <w:t>is in many ways</w:t>
      </w:r>
      <w:r>
        <w:rPr>
          <w:color w:val="1D2228"/>
        </w:rPr>
        <w:t xml:space="preserve"> a reactive role, and may</w:t>
      </w:r>
      <w:r w:rsidR="0053479D">
        <w:rPr>
          <w:color w:val="1D2228"/>
        </w:rPr>
        <w:t xml:space="preserve"> </w:t>
      </w:r>
      <w:r w:rsidR="006B5E4D">
        <w:rPr>
          <w:color w:val="1D2228"/>
        </w:rPr>
        <w:t xml:space="preserve">be </w:t>
      </w:r>
      <w:r w:rsidR="0053479D">
        <w:rPr>
          <w:color w:val="1D2228"/>
        </w:rPr>
        <w:t xml:space="preserve">the most comfortable from a committee </w:t>
      </w:r>
      <w:r w:rsidR="00EF0701">
        <w:rPr>
          <w:color w:val="1D2228"/>
        </w:rPr>
        <w:t xml:space="preserve">operating </w:t>
      </w:r>
      <w:r w:rsidR="0053479D">
        <w:rPr>
          <w:color w:val="1D2228"/>
        </w:rPr>
        <w:t>perspective. It may even provide the ‘best-fit</w:t>
      </w:r>
      <w:r w:rsidR="002C4D82" w:rsidRPr="004724F8">
        <w:rPr>
          <w:color w:val="1D2228"/>
        </w:rPr>
        <w:t xml:space="preserve"> with the divers</w:t>
      </w:r>
      <w:r w:rsidR="002C4D82">
        <w:rPr>
          <w:color w:val="1D2228"/>
        </w:rPr>
        <w:t>e</w:t>
      </w:r>
      <w:r w:rsidR="002C4D82" w:rsidRPr="004724F8">
        <w:rPr>
          <w:color w:val="1D2228"/>
        </w:rPr>
        <w:t xml:space="preserve"> range of interests in the community. </w:t>
      </w:r>
    </w:p>
    <w:p w:rsidR="0053479D" w:rsidRDefault="00AF7201" w:rsidP="002C4D82">
      <w:pPr>
        <w:widowControl w:val="0"/>
        <w:autoSpaceDE w:val="0"/>
        <w:autoSpaceDN w:val="0"/>
        <w:adjustRightInd w:val="0"/>
        <w:spacing w:after="240" w:line="300" w:lineRule="atLeast"/>
        <w:rPr>
          <w:color w:val="1D2228"/>
        </w:rPr>
      </w:pPr>
      <w:r>
        <w:rPr>
          <w:color w:val="1D2228"/>
        </w:rPr>
        <w:t>Still</w:t>
      </w:r>
      <w:r w:rsidR="001A27F9">
        <w:rPr>
          <w:color w:val="1D2228"/>
        </w:rPr>
        <w:t xml:space="preserve"> </w:t>
      </w:r>
      <w:r w:rsidR="0053479D">
        <w:rPr>
          <w:color w:val="1D2228"/>
        </w:rPr>
        <w:t xml:space="preserve">there are </w:t>
      </w:r>
      <w:r>
        <w:rPr>
          <w:color w:val="1D2228"/>
        </w:rPr>
        <w:t xml:space="preserve">very strategic </w:t>
      </w:r>
      <w:r w:rsidR="0053479D">
        <w:rPr>
          <w:color w:val="1D2228"/>
        </w:rPr>
        <w:t xml:space="preserve">issues that need to be addressed </w:t>
      </w:r>
      <w:r w:rsidR="00380CFF">
        <w:rPr>
          <w:color w:val="1D2228"/>
        </w:rPr>
        <w:t xml:space="preserve">that </w:t>
      </w:r>
      <w:r w:rsidR="0053479D">
        <w:rPr>
          <w:color w:val="1D2228"/>
        </w:rPr>
        <w:t xml:space="preserve">the MCC has raised in </w:t>
      </w:r>
      <w:r w:rsidR="005E2DAB">
        <w:rPr>
          <w:color w:val="1D2228"/>
        </w:rPr>
        <w:t xml:space="preserve">planning papers and in response to WDC initiatives, </w:t>
      </w:r>
      <w:r w:rsidR="0053479D">
        <w:rPr>
          <w:color w:val="1D2228"/>
        </w:rPr>
        <w:t>the past. Issues relating to investment in services upgrade, dealing with</w:t>
      </w:r>
      <w:r w:rsidR="00E70B2D">
        <w:rPr>
          <w:color w:val="1D2228"/>
        </w:rPr>
        <w:t xml:space="preserve"> new policy demands, and concerns like </w:t>
      </w:r>
      <w:r w:rsidR="0053479D">
        <w:rPr>
          <w:color w:val="1D2228"/>
        </w:rPr>
        <w:t>traffic controls</w:t>
      </w:r>
      <w:r w:rsidR="00E70B2D">
        <w:rPr>
          <w:color w:val="1D2228"/>
        </w:rPr>
        <w:t xml:space="preserve">. </w:t>
      </w:r>
      <w:r w:rsidR="00EF0701">
        <w:rPr>
          <w:color w:val="1D2228"/>
        </w:rPr>
        <w:t xml:space="preserve">Pressure is coming on in some of these areas e.g. reticulated water contracted through HCC. </w:t>
      </w:r>
      <w:r w:rsidR="00E70B2D">
        <w:rPr>
          <w:color w:val="1D2228"/>
        </w:rPr>
        <w:t>Waste-w</w:t>
      </w:r>
      <w:r w:rsidR="00EF0701">
        <w:rPr>
          <w:color w:val="1D2228"/>
        </w:rPr>
        <w:t>ater systems around the region,</w:t>
      </w:r>
      <w:r w:rsidR="00380CFF">
        <w:rPr>
          <w:color w:val="1D2228"/>
        </w:rPr>
        <w:t xml:space="preserve"> (many uncompliant</w:t>
      </w:r>
      <w:r w:rsidR="00EF0701">
        <w:rPr>
          <w:color w:val="1D2228"/>
        </w:rPr>
        <w:t xml:space="preserve"> including Matangi</w:t>
      </w:r>
      <w:r w:rsidR="00380CFF">
        <w:rPr>
          <w:color w:val="1D2228"/>
        </w:rPr>
        <w:t xml:space="preserve">), </w:t>
      </w:r>
      <w:r w:rsidR="00E70B2D">
        <w:rPr>
          <w:color w:val="1D2228"/>
        </w:rPr>
        <w:t>are coming up for review in the near future. These issues demand a pro-active view of the fut</w:t>
      </w:r>
      <w:r w:rsidR="00EF0701">
        <w:rPr>
          <w:color w:val="1D2228"/>
        </w:rPr>
        <w:t>ure to be able to make credible</w:t>
      </w:r>
      <w:r w:rsidR="00E70B2D">
        <w:rPr>
          <w:color w:val="1D2228"/>
        </w:rPr>
        <w:t xml:space="preserve"> representations in address</w:t>
      </w:r>
      <w:r w:rsidR="00EF0701">
        <w:rPr>
          <w:color w:val="1D2228"/>
        </w:rPr>
        <w:t>ing</w:t>
      </w:r>
      <w:r w:rsidR="00E70B2D">
        <w:rPr>
          <w:color w:val="1D2228"/>
        </w:rPr>
        <w:t xml:space="preserve"> them.</w:t>
      </w:r>
    </w:p>
    <w:p w:rsidR="005F49B3" w:rsidRDefault="005F49B3" w:rsidP="002C4D82">
      <w:pPr>
        <w:widowControl w:val="0"/>
        <w:autoSpaceDE w:val="0"/>
        <w:autoSpaceDN w:val="0"/>
        <w:adjustRightInd w:val="0"/>
        <w:spacing w:after="240" w:line="300" w:lineRule="atLeast"/>
        <w:rPr>
          <w:color w:val="1D2228"/>
        </w:rPr>
      </w:pPr>
      <w:r>
        <w:rPr>
          <w:color w:val="1D2228"/>
        </w:rPr>
        <w:t>This leads on to the second ‘scenario’ which builds upon work previously tab</w:t>
      </w:r>
      <w:r w:rsidR="00AF7201">
        <w:rPr>
          <w:color w:val="1D2228"/>
        </w:rPr>
        <w:t>led by MCC in the ‘C</w:t>
      </w:r>
      <w:r w:rsidR="006A0948">
        <w:rPr>
          <w:color w:val="1D2228"/>
        </w:rPr>
        <w:t>ollection of Communities’ 20</w:t>
      </w:r>
      <w:r w:rsidR="004075BC">
        <w:rPr>
          <w:color w:val="1D2228"/>
        </w:rPr>
        <w:t xml:space="preserve">13 - </w:t>
      </w:r>
      <w:r w:rsidR="00AF7201">
        <w:rPr>
          <w:color w:val="1D2228"/>
        </w:rPr>
        <w:t xml:space="preserve">2023 </w:t>
      </w:r>
      <w:r>
        <w:rPr>
          <w:color w:val="1D2228"/>
        </w:rPr>
        <w:t xml:space="preserve">document discussed earlier in </w:t>
      </w:r>
      <w:r w:rsidR="00AF7201">
        <w:rPr>
          <w:color w:val="1D2228"/>
        </w:rPr>
        <w:t xml:space="preserve">section </w:t>
      </w:r>
      <w:r>
        <w:rPr>
          <w:color w:val="1D2228"/>
        </w:rPr>
        <w:t xml:space="preserve">1.   </w:t>
      </w:r>
    </w:p>
    <w:p w:rsidR="005F49B3" w:rsidRDefault="005F49B3" w:rsidP="002C4D82">
      <w:pPr>
        <w:widowControl w:val="0"/>
        <w:autoSpaceDE w:val="0"/>
        <w:autoSpaceDN w:val="0"/>
        <w:adjustRightInd w:val="0"/>
        <w:spacing w:after="240" w:line="300" w:lineRule="atLeast"/>
        <w:rPr>
          <w:color w:val="1D2228"/>
        </w:rPr>
      </w:pPr>
      <w:r>
        <w:rPr>
          <w:color w:val="1D2228"/>
        </w:rPr>
        <w:t>3. 2.  Protecting the village ‘hub’.</w:t>
      </w:r>
    </w:p>
    <w:p w:rsidR="005F49B3" w:rsidRDefault="005F49B3" w:rsidP="002C4D82">
      <w:pPr>
        <w:widowControl w:val="0"/>
        <w:autoSpaceDE w:val="0"/>
        <w:autoSpaceDN w:val="0"/>
        <w:adjustRightInd w:val="0"/>
        <w:spacing w:after="240" w:line="300" w:lineRule="atLeast"/>
        <w:rPr>
          <w:color w:val="1D2228"/>
        </w:rPr>
      </w:pPr>
      <w:r>
        <w:rPr>
          <w:color w:val="1D2228"/>
        </w:rPr>
        <w:t xml:space="preserve">In the previous MCC submission </w:t>
      </w:r>
      <w:r w:rsidR="00EF0701">
        <w:rPr>
          <w:color w:val="1D2228"/>
        </w:rPr>
        <w:t xml:space="preserve">to Future Proof, </w:t>
      </w:r>
      <w:r>
        <w:rPr>
          <w:color w:val="1D2228"/>
        </w:rPr>
        <w:t xml:space="preserve">infrastructure investment </w:t>
      </w:r>
      <w:r w:rsidR="00EF0701">
        <w:rPr>
          <w:color w:val="1D2228"/>
        </w:rPr>
        <w:t xml:space="preserve">arguments </w:t>
      </w:r>
      <w:r>
        <w:rPr>
          <w:color w:val="1D2228"/>
        </w:rPr>
        <w:t>and alignment with Future Proof principals</w:t>
      </w:r>
      <w:r w:rsidR="00EF0701">
        <w:rPr>
          <w:color w:val="1D2228"/>
        </w:rPr>
        <w:t xml:space="preserve"> were emphasised</w:t>
      </w:r>
      <w:r>
        <w:rPr>
          <w:color w:val="1D2228"/>
        </w:rPr>
        <w:t xml:space="preserve">. </w:t>
      </w:r>
      <w:r w:rsidR="006B5E4D">
        <w:rPr>
          <w:color w:val="1D2228"/>
        </w:rPr>
        <w:t xml:space="preserve">Village </w:t>
      </w:r>
      <w:r w:rsidR="00EF0701">
        <w:rPr>
          <w:color w:val="1D2228"/>
        </w:rPr>
        <w:t xml:space="preserve">expansion to create economies of scale </w:t>
      </w:r>
      <w:r w:rsidR="006B5E4D">
        <w:rPr>
          <w:color w:val="1D2228"/>
        </w:rPr>
        <w:t>was inherent in the proposal</w:t>
      </w:r>
      <w:r w:rsidR="0091369D">
        <w:rPr>
          <w:color w:val="1D2228"/>
        </w:rPr>
        <w:t xml:space="preserve">. </w:t>
      </w:r>
      <w:r>
        <w:rPr>
          <w:color w:val="1D2228"/>
        </w:rPr>
        <w:t>Sites for business development were identified as well as sites for residential development, supported by some strategic road re-alignments around the village.</w:t>
      </w:r>
    </w:p>
    <w:p w:rsidR="002C4D82" w:rsidRPr="004724F8" w:rsidRDefault="0091369D"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T</w:t>
      </w:r>
      <w:r w:rsidR="002C4D82" w:rsidRPr="004724F8">
        <w:rPr>
          <w:rFonts w:ascii="Times New Roman" w:hAnsi="Times New Roman"/>
          <w:color w:val="1D2228"/>
          <w:sz w:val="24"/>
          <w:szCs w:val="24"/>
        </w:rPr>
        <w:t>he quarter acre sect</w:t>
      </w:r>
      <w:r w:rsidR="005F49B3">
        <w:rPr>
          <w:rFonts w:ascii="Times New Roman" w:hAnsi="Times New Roman"/>
          <w:color w:val="1D2228"/>
          <w:sz w:val="24"/>
          <w:szCs w:val="24"/>
        </w:rPr>
        <w:t xml:space="preserve">ion subdivision in the proposal </w:t>
      </w:r>
      <w:r>
        <w:rPr>
          <w:rFonts w:ascii="Times New Roman" w:hAnsi="Times New Roman"/>
          <w:color w:val="1D2228"/>
          <w:sz w:val="24"/>
          <w:szCs w:val="24"/>
        </w:rPr>
        <w:t>obviously</w:t>
      </w:r>
      <w:r w:rsidR="006B5E4D">
        <w:rPr>
          <w:rFonts w:ascii="Times New Roman" w:hAnsi="Times New Roman"/>
          <w:color w:val="1D2228"/>
          <w:sz w:val="24"/>
          <w:szCs w:val="24"/>
        </w:rPr>
        <w:t xml:space="preserve"> did</w:t>
      </w:r>
      <w:r w:rsidR="002C4D82" w:rsidRPr="004724F8">
        <w:rPr>
          <w:rFonts w:ascii="Times New Roman" w:hAnsi="Times New Roman"/>
          <w:color w:val="1D2228"/>
          <w:sz w:val="24"/>
          <w:szCs w:val="24"/>
        </w:rPr>
        <w:t xml:space="preserve"> not align well with the 600-800m2 Hamilton City section guidelines and does not fit with current central G</w:t>
      </w:r>
      <w:r w:rsidR="002C4D82">
        <w:rPr>
          <w:rFonts w:ascii="Times New Roman" w:hAnsi="Times New Roman"/>
          <w:color w:val="1D2228"/>
          <w:sz w:val="24"/>
          <w:szCs w:val="24"/>
        </w:rPr>
        <w:t xml:space="preserve">overnment policy for </w:t>
      </w:r>
      <w:r w:rsidR="002C4D82" w:rsidRPr="004724F8">
        <w:rPr>
          <w:rFonts w:ascii="Times New Roman" w:hAnsi="Times New Roman"/>
          <w:color w:val="1D2228"/>
          <w:sz w:val="24"/>
          <w:szCs w:val="24"/>
        </w:rPr>
        <w:t xml:space="preserve">urban densification. </w:t>
      </w:r>
      <w:r w:rsidR="005F49B3">
        <w:rPr>
          <w:rFonts w:ascii="Times New Roman" w:hAnsi="Times New Roman"/>
          <w:color w:val="1D2228"/>
          <w:sz w:val="24"/>
          <w:szCs w:val="24"/>
        </w:rPr>
        <w:t>N</w:t>
      </w:r>
      <w:r w:rsidR="00C61B5F">
        <w:rPr>
          <w:rFonts w:ascii="Times New Roman" w:hAnsi="Times New Roman"/>
          <w:color w:val="1D2228"/>
          <w:sz w:val="24"/>
          <w:szCs w:val="24"/>
        </w:rPr>
        <w:t>e</w:t>
      </w:r>
      <w:r w:rsidR="005F49B3">
        <w:rPr>
          <w:rFonts w:ascii="Times New Roman" w:hAnsi="Times New Roman"/>
          <w:color w:val="1D2228"/>
          <w:sz w:val="24"/>
          <w:szCs w:val="24"/>
        </w:rPr>
        <w:t>vertheless the rationale</w:t>
      </w:r>
      <w:r w:rsidR="002C4D82" w:rsidRPr="004724F8">
        <w:rPr>
          <w:rFonts w:ascii="Times New Roman" w:hAnsi="Times New Roman"/>
          <w:color w:val="1D2228"/>
          <w:sz w:val="24"/>
          <w:szCs w:val="24"/>
        </w:rPr>
        <w:t xml:space="preserve"> and arguments put forward relating to</w:t>
      </w:r>
      <w:r w:rsidR="00180183">
        <w:rPr>
          <w:rFonts w:ascii="Times New Roman" w:hAnsi="Times New Roman"/>
          <w:color w:val="1D2228"/>
          <w:sz w:val="24"/>
          <w:szCs w:val="24"/>
        </w:rPr>
        <w:t xml:space="preserve"> achieving necessary scale for</w:t>
      </w:r>
      <w:r w:rsidR="002C4D82" w:rsidRPr="004724F8">
        <w:rPr>
          <w:rFonts w:ascii="Times New Roman" w:hAnsi="Times New Roman"/>
          <w:color w:val="1D2228"/>
          <w:sz w:val="24"/>
          <w:szCs w:val="24"/>
        </w:rPr>
        <w:t xml:space="preserve"> infrastructure investment and alignment with a range of other policy objective</w:t>
      </w:r>
      <w:r w:rsidR="005F49B3">
        <w:rPr>
          <w:rFonts w:ascii="Times New Roman" w:hAnsi="Times New Roman"/>
          <w:color w:val="1D2228"/>
          <w:sz w:val="24"/>
          <w:szCs w:val="24"/>
        </w:rPr>
        <w:t>s still stand. Many of those have be</w:t>
      </w:r>
      <w:r w:rsidR="006A0948">
        <w:rPr>
          <w:rFonts w:ascii="Times New Roman" w:hAnsi="Times New Roman"/>
          <w:color w:val="1D2228"/>
          <w:sz w:val="24"/>
          <w:szCs w:val="24"/>
        </w:rPr>
        <w:t>en picked up on and expanded</w:t>
      </w:r>
      <w:r w:rsidR="002C4D82" w:rsidRPr="004724F8">
        <w:rPr>
          <w:rFonts w:ascii="Times New Roman" w:hAnsi="Times New Roman"/>
          <w:color w:val="1D2228"/>
          <w:sz w:val="24"/>
          <w:szCs w:val="24"/>
        </w:rPr>
        <w:t xml:space="preserve"> </w:t>
      </w:r>
      <w:r w:rsidR="005F49B3">
        <w:rPr>
          <w:rFonts w:ascii="Times New Roman" w:hAnsi="Times New Roman"/>
          <w:color w:val="1D2228"/>
          <w:sz w:val="24"/>
          <w:szCs w:val="24"/>
        </w:rPr>
        <w:t xml:space="preserve">in scenario 3 </w:t>
      </w:r>
      <w:r w:rsidR="006B5E4D">
        <w:rPr>
          <w:rFonts w:ascii="Times New Roman" w:hAnsi="Times New Roman"/>
          <w:color w:val="1D2228"/>
          <w:sz w:val="24"/>
          <w:szCs w:val="24"/>
        </w:rPr>
        <w:t xml:space="preserve">that follows </w:t>
      </w:r>
      <w:r w:rsidR="002C4D82" w:rsidRPr="004724F8">
        <w:rPr>
          <w:rFonts w:ascii="Times New Roman" w:hAnsi="Times New Roman"/>
          <w:color w:val="1D2228"/>
          <w:sz w:val="24"/>
          <w:szCs w:val="24"/>
        </w:rPr>
        <w:t xml:space="preserve">below.  </w:t>
      </w:r>
    </w:p>
    <w:p w:rsidR="002C4D82" w:rsidRPr="004724F8" w:rsidRDefault="002C4D82" w:rsidP="002C4D82">
      <w:pPr>
        <w:pStyle w:val="yiv3736171329ydp34ae0c86msonormal"/>
        <w:spacing w:before="0" w:beforeAutospacing="0" w:after="0" w:afterAutospacing="0"/>
        <w:rPr>
          <w:rFonts w:ascii="Times New Roman" w:hAnsi="Times New Roman"/>
          <w:color w:val="1D2228"/>
          <w:sz w:val="24"/>
          <w:szCs w:val="24"/>
        </w:rPr>
      </w:pPr>
    </w:p>
    <w:p w:rsidR="003D1F1F" w:rsidRDefault="0091369D"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However the</w:t>
      </w:r>
      <w:r w:rsidR="005F49B3">
        <w:rPr>
          <w:rFonts w:ascii="Times New Roman" w:hAnsi="Times New Roman"/>
          <w:color w:val="1D2228"/>
          <w:sz w:val="24"/>
          <w:szCs w:val="24"/>
        </w:rPr>
        <w:t xml:space="preserve"> proposed road realignments </w:t>
      </w:r>
      <w:r w:rsidR="00180183">
        <w:rPr>
          <w:rFonts w:ascii="Times New Roman" w:hAnsi="Times New Roman"/>
          <w:color w:val="1D2228"/>
          <w:sz w:val="24"/>
          <w:szCs w:val="24"/>
        </w:rPr>
        <w:t xml:space="preserve">suggested </w:t>
      </w:r>
      <w:r w:rsidR="00C61B5F">
        <w:rPr>
          <w:rFonts w:ascii="Times New Roman" w:hAnsi="Times New Roman"/>
          <w:color w:val="1D2228"/>
          <w:sz w:val="24"/>
          <w:szCs w:val="24"/>
        </w:rPr>
        <w:t xml:space="preserve">in the </w:t>
      </w:r>
      <w:r w:rsidR="001A27F9">
        <w:rPr>
          <w:rFonts w:ascii="Times New Roman" w:hAnsi="Times New Roman"/>
          <w:color w:val="1D2228"/>
          <w:sz w:val="24"/>
          <w:szCs w:val="24"/>
        </w:rPr>
        <w:t xml:space="preserve">2017 </w:t>
      </w:r>
      <w:r w:rsidR="00C61B5F">
        <w:rPr>
          <w:rFonts w:ascii="Times New Roman" w:hAnsi="Times New Roman"/>
          <w:color w:val="1D2228"/>
          <w:sz w:val="24"/>
          <w:szCs w:val="24"/>
        </w:rPr>
        <w:t xml:space="preserve">submission, </w:t>
      </w:r>
      <w:r w:rsidR="005F49B3">
        <w:rPr>
          <w:rFonts w:ascii="Times New Roman" w:hAnsi="Times New Roman"/>
          <w:color w:val="1D2228"/>
          <w:sz w:val="24"/>
          <w:szCs w:val="24"/>
        </w:rPr>
        <w:t>on their own</w:t>
      </w:r>
      <w:r w:rsidR="00C61B5F">
        <w:rPr>
          <w:rFonts w:ascii="Times New Roman" w:hAnsi="Times New Roman"/>
          <w:color w:val="1D2228"/>
          <w:sz w:val="24"/>
          <w:szCs w:val="24"/>
        </w:rPr>
        <w:t>,</w:t>
      </w:r>
      <w:r w:rsidR="005F49B3">
        <w:rPr>
          <w:rFonts w:ascii="Times New Roman" w:hAnsi="Times New Roman"/>
          <w:color w:val="1D2228"/>
          <w:sz w:val="24"/>
          <w:szCs w:val="24"/>
        </w:rPr>
        <w:t xml:space="preserve"> would go a long way to </w:t>
      </w:r>
      <w:r w:rsidR="003D1F1F">
        <w:rPr>
          <w:rFonts w:ascii="Times New Roman" w:hAnsi="Times New Roman"/>
          <w:color w:val="1D2228"/>
          <w:sz w:val="24"/>
          <w:szCs w:val="24"/>
        </w:rPr>
        <w:t>dealing with some of the issues affecting the</w:t>
      </w:r>
      <w:r w:rsidR="00C61B5F">
        <w:rPr>
          <w:rFonts w:ascii="Times New Roman" w:hAnsi="Times New Roman"/>
          <w:color w:val="1D2228"/>
          <w:sz w:val="24"/>
          <w:szCs w:val="24"/>
        </w:rPr>
        <w:t xml:space="preserve"> attractiveness of the vill</w:t>
      </w:r>
      <w:r w:rsidR="003D1F1F">
        <w:rPr>
          <w:rFonts w:ascii="Times New Roman" w:hAnsi="Times New Roman"/>
          <w:color w:val="1D2228"/>
          <w:sz w:val="24"/>
          <w:szCs w:val="24"/>
        </w:rPr>
        <w:t xml:space="preserve">age environment </w:t>
      </w:r>
      <w:r>
        <w:rPr>
          <w:rFonts w:ascii="Times New Roman" w:hAnsi="Times New Roman"/>
          <w:color w:val="1D2228"/>
          <w:sz w:val="24"/>
          <w:szCs w:val="24"/>
        </w:rPr>
        <w:t>in the intermediate future.</w:t>
      </w:r>
      <w:r w:rsidR="005F49B3">
        <w:rPr>
          <w:rFonts w:ascii="Times New Roman" w:hAnsi="Times New Roman"/>
          <w:color w:val="1D2228"/>
          <w:sz w:val="24"/>
          <w:szCs w:val="24"/>
        </w:rPr>
        <w:t xml:space="preserve"> </w:t>
      </w:r>
    </w:p>
    <w:p w:rsidR="003D1F1F" w:rsidRDefault="003D1F1F" w:rsidP="002C4D82">
      <w:pPr>
        <w:pStyle w:val="yiv3736171329ydp34ae0c86msonormal"/>
        <w:spacing w:before="0" w:beforeAutospacing="0" w:after="0" w:afterAutospacing="0"/>
        <w:rPr>
          <w:rFonts w:ascii="Times New Roman" w:hAnsi="Times New Roman"/>
          <w:color w:val="1D2228"/>
          <w:sz w:val="24"/>
          <w:szCs w:val="24"/>
        </w:rPr>
      </w:pPr>
    </w:p>
    <w:p w:rsidR="002C4D82" w:rsidRPr="004724F8" w:rsidRDefault="002C4D82" w:rsidP="002C4D82">
      <w:pPr>
        <w:pStyle w:val="yiv3736171329ydp34ae0c86msonormal"/>
        <w:spacing w:before="0" w:beforeAutospacing="0" w:after="0" w:afterAutospacing="0"/>
        <w:rPr>
          <w:rFonts w:ascii="Times New Roman" w:hAnsi="Times New Roman"/>
          <w:color w:val="1D2228"/>
          <w:sz w:val="24"/>
          <w:szCs w:val="24"/>
        </w:rPr>
      </w:pPr>
      <w:r w:rsidRPr="004724F8">
        <w:rPr>
          <w:rFonts w:ascii="Times New Roman" w:hAnsi="Times New Roman"/>
          <w:color w:val="1D2228"/>
          <w:sz w:val="24"/>
          <w:szCs w:val="24"/>
        </w:rPr>
        <w:t xml:space="preserve">Safety and traffic control are raised in </w:t>
      </w:r>
      <w:r>
        <w:rPr>
          <w:rFonts w:ascii="Times New Roman" w:hAnsi="Times New Roman"/>
          <w:color w:val="1D2228"/>
          <w:sz w:val="24"/>
          <w:szCs w:val="24"/>
        </w:rPr>
        <w:t xml:space="preserve">all </w:t>
      </w:r>
      <w:r w:rsidRPr="004724F8">
        <w:rPr>
          <w:rFonts w:ascii="Times New Roman" w:hAnsi="Times New Roman"/>
          <w:color w:val="1D2228"/>
          <w:sz w:val="24"/>
          <w:szCs w:val="24"/>
        </w:rPr>
        <w:t xml:space="preserve">the </w:t>
      </w:r>
      <w:r>
        <w:rPr>
          <w:rFonts w:ascii="Times New Roman" w:hAnsi="Times New Roman"/>
          <w:color w:val="1D2228"/>
          <w:sz w:val="24"/>
          <w:szCs w:val="24"/>
        </w:rPr>
        <w:t>previous planning discussions</w:t>
      </w:r>
      <w:r w:rsidR="00C61B5F">
        <w:rPr>
          <w:rFonts w:ascii="Times New Roman" w:hAnsi="Times New Roman"/>
          <w:color w:val="1D2228"/>
          <w:sz w:val="24"/>
          <w:szCs w:val="24"/>
        </w:rPr>
        <w:t xml:space="preserve">. They </w:t>
      </w:r>
      <w:r>
        <w:rPr>
          <w:rFonts w:ascii="Times New Roman" w:hAnsi="Times New Roman"/>
          <w:color w:val="1D2228"/>
          <w:sz w:val="24"/>
          <w:szCs w:val="24"/>
        </w:rPr>
        <w:t>have been a concern</w:t>
      </w:r>
      <w:r w:rsidRPr="004724F8">
        <w:rPr>
          <w:rFonts w:ascii="Times New Roman" w:hAnsi="Times New Roman"/>
          <w:color w:val="1D2228"/>
          <w:sz w:val="24"/>
          <w:szCs w:val="24"/>
        </w:rPr>
        <w:t xml:space="preserve"> for the Matangi Community Committee</w:t>
      </w:r>
      <w:r>
        <w:rPr>
          <w:rFonts w:ascii="Times New Roman" w:hAnsi="Times New Roman"/>
          <w:color w:val="1D2228"/>
          <w:sz w:val="24"/>
          <w:szCs w:val="24"/>
        </w:rPr>
        <w:t xml:space="preserve"> for </w:t>
      </w:r>
      <w:r w:rsidR="0091369D">
        <w:rPr>
          <w:rFonts w:ascii="Times New Roman" w:hAnsi="Times New Roman"/>
          <w:color w:val="1D2228"/>
          <w:sz w:val="24"/>
          <w:szCs w:val="24"/>
        </w:rPr>
        <w:t xml:space="preserve">some </w:t>
      </w:r>
      <w:r>
        <w:rPr>
          <w:rFonts w:ascii="Times New Roman" w:hAnsi="Times New Roman"/>
          <w:color w:val="1D2228"/>
          <w:sz w:val="24"/>
          <w:szCs w:val="24"/>
        </w:rPr>
        <w:t>time</w:t>
      </w:r>
      <w:r w:rsidRPr="004724F8">
        <w:rPr>
          <w:rFonts w:ascii="Times New Roman" w:hAnsi="Times New Roman"/>
          <w:color w:val="1D2228"/>
          <w:sz w:val="24"/>
          <w:szCs w:val="24"/>
        </w:rPr>
        <w:t>. The</w:t>
      </w:r>
      <w:r>
        <w:rPr>
          <w:rFonts w:ascii="Times New Roman" w:hAnsi="Times New Roman"/>
          <w:color w:val="1D2228"/>
          <w:sz w:val="24"/>
          <w:szCs w:val="24"/>
        </w:rPr>
        <w:t>se</w:t>
      </w:r>
      <w:r w:rsidRPr="004724F8">
        <w:rPr>
          <w:rFonts w:ascii="Times New Roman" w:hAnsi="Times New Roman"/>
          <w:color w:val="1D2228"/>
          <w:sz w:val="24"/>
          <w:szCs w:val="24"/>
        </w:rPr>
        <w:t xml:space="preserve"> concerns continue to grow as heavy traffic has increasingly used Tauwhare Road to connect to the expressway </w:t>
      </w:r>
      <w:r>
        <w:rPr>
          <w:rFonts w:ascii="Times New Roman" w:hAnsi="Times New Roman"/>
          <w:color w:val="1D2228"/>
          <w:sz w:val="24"/>
          <w:szCs w:val="24"/>
        </w:rPr>
        <w:t xml:space="preserve">in the south </w:t>
      </w:r>
      <w:r w:rsidRPr="004724F8">
        <w:rPr>
          <w:rFonts w:ascii="Times New Roman" w:hAnsi="Times New Roman"/>
          <w:color w:val="1D2228"/>
          <w:sz w:val="24"/>
          <w:szCs w:val="24"/>
        </w:rPr>
        <w:t>or to provide a link to the Cambridge alternative route utilising Hoeka Road</w:t>
      </w:r>
      <w:r w:rsidR="00C61B5F">
        <w:rPr>
          <w:rFonts w:ascii="Times New Roman" w:hAnsi="Times New Roman"/>
          <w:color w:val="1D2228"/>
          <w:sz w:val="24"/>
          <w:szCs w:val="24"/>
        </w:rPr>
        <w:t xml:space="preserve"> in the north-</w:t>
      </w:r>
      <w:r>
        <w:rPr>
          <w:rFonts w:ascii="Times New Roman" w:hAnsi="Times New Roman"/>
          <w:color w:val="1D2228"/>
          <w:sz w:val="24"/>
          <w:szCs w:val="24"/>
        </w:rPr>
        <w:t>east</w:t>
      </w:r>
      <w:r w:rsidRPr="004724F8">
        <w:rPr>
          <w:rFonts w:ascii="Times New Roman" w:hAnsi="Times New Roman"/>
          <w:color w:val="1D2228"/>
          <w:sz w:val="24"/>
          <w:szCs w:val="24"/>
        </w:rPr>
        <w:t xml:space="preserve">. </w:t>
      </w:r>
    </w:p>
    <w:p w:rsidR="002C4D82" w:rsidRPr="004724F8" w:rsidRDefault="002C4D82" w:rsidP="002C4D82">
      <w:pPr>
        <w:pStyle w:val="yiv3736171329ydp34ae0c86msonormal"/>
        <w:spacing w:before="0" w:beforeAutospacing="0" w:after="0" w:afterAutospacing="0"/>
        <w:rPr>
          <w:rFonts w:ascii="Times New Roman" w:hAnsi="Times New Roman"/>
          <w:color w:val="1D2228"/>
          <w:sz w:val="24"/>
          <w:szCs w:val="24"/>
        </w:rPr>
      </w:pPr>
    </w:p>
    <w:p w:rsidR="0091369D" w:rsidRDefault="00380CFF"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Sc</w:t>
      </w:r>
      <w:r w:rsidR="00C61B5F">
        <w:rPr>
          <w:rFonts w:ascii="Times New Roman" w:hAnsi="Times New Roman"/>
          <w:color w:val="1D2228"/>
          <w:sz w:val="24"/>
          <w:szCs w:val="24"/>
        </w:rPr>
        <w:t>enario</w:t>
      </w:r>
      <w:r>
        <w:rPr>
          <w:rFonts w:ascii="Times New Roman" w:hAnsi="Times New Roman"/>
          <w:color w:val="1D2228"/>
          <w:sz w:val="24"/>
          <w:szCs w:val="24"/>
        </w:rPr>
        <w:t xml:space="preserve"> 2</w:t>
      </w:r>
      <w:r w:rsidR="004075BC">
        <w:rPr>
          <w:rFonts w:ascii="Times New Roman" w:hAnsi="Times New Roman"/>
          <w:color w:val="1D2228"/>
          <w:sz w:val="24"/>
          <w:szCs w:val="24"/>
        </w:rPr>
        <w:t xml:space="preserve"> takes the</w:t>
      </w:r>
      <w:r w:rsidR="003D1F1F">
        <w:rPr>
          <w:rFonts w:ascii="Times New Roman" w:hAnsi="Times New Roman"/>
          <w:color w:val="1D2228"/>
          <w:sz w:val="24"/>
          <w:szCs w:val="24"/>
        </w:rPr>
        <w:t xml:space="preserve"> </w:t>
      </w:r>
      <w:r w:rsidR="0091369D">
        <w:rPr>
          <w:rFonts w:ascii="Times New Roman" w:hAnsi="Times New Roman"/>
          <w:color w:val="1D2228"/>
          <w:sz w:val="24"/>
          <w:szCs w:val="24"/>
        </w:rPr>
        <w:t xml:space="preserve">road-development ideas </w:t>
      </w:r>
      <w:r w:rsidR="004075BC">
        <w:rPr>
          <w:rFonts w:ascii="Times New Roman" w:hAnsi="Times New Roman"/>
          <w:color w:val="1D2228"/>
          <w:sz w:val="24"/>
          <w:szCs w:val="24"/>
        </w:rPr>
        <w:t xml:space="preserve">in the earlier document </w:t>
      </w:r>
      <w:r w:rsidR="0091369D">
        <w:rPr>
          <w:rFonts w:ascii="Times New Roman" w:hAnsi="Times New Roman"/>
          <w:color w:val="1D2228"/>
          <w:sz w:val="24"/>
          <w:szCs w:val="24"/>
        </w:rPr>
        <w:t xml:space="preserve">a step further, leaving the infrastructure aspects to scenario 3. </w:t>
      </w:r>
      <w:r w:rsidR="00C61B5F">
        <w:rPr>
          <w:rFonts w:ascii="Times New Roman" w:hAnsi="Times New Roman"/>
          <w:color w:val="1D2228"/>
          <w:sz w:val="24"/>
          <w:szCs w:val="24"/>
        </w:rPr>
        <w:t xml:space="preserve">The aim being to discourage the heavy traffic movements through the village with all the inherent </w:t>
      </w:r>
      <w:r w:rsidR="00B82FF6">
        <w:rPr>
          <w:rFonts w:ascii="Times New Roman" w:hAnsi="Times New Roman"/>
          <w:color w:val="1D2228"/>
          <w:sz w:val="24"/>
          <w:szCs w:val="24"/>
        </w:rPr>
        <w:t xml:space="preserve">safety </w:t>
      </w:r>
      <w:r w:rsidR="00C61B5F">
        <w:rPr>
          <w:rFonts w:ascii="Times New Roman" w:hAnsi="Times New Roman"/>
          <w:color w:val="1D2228"/>
          <w:sz w:val="24"/>
          <w:szCs w:val="24"/>
        </w:rPr>
        <w:t xml:space="preserve">risks that it incurs. </w:t>
      </w:r>
    </w:p>
    <w:p w:rsidR="0091369D" w:rsidRDefault="00C61B5F"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lastRenderedPageBreak/>
        <w:t xml:space="preserve">It </w:t>
      </w:r>
      <w:r w:rsidR="0091369D">
        <w:rPr>
          <w:rFonts w:ascii="Times New Roman" w:hAnsi="Times New Roman"/>
          <w:color w:val="1D2228"/>
          <w:sz w:val="24"/>
          <w:szCs w:val="24"/>
        </w:rPr>
        <w:t>does involve</w:t>
      </w:r>
      <w:r>
        <w:rPr>
          <w:rFonts w:ascii="Times New Roman" w:hAnsi="Times New Roman"/>
          <w:color w:val="1D2228"/>
          <w:sz w:val="24"/>
          <w:szCs w:val="24"/>
        </w:rPr>
        <w:t xml:space="preserve"> a consolidation of </w:t>
      </w:r>
      <w:r w:rsidR="00F16841">
        <w:rPr>
          <w:rFonts w:ascii="Times New Roman" w:hAnsi="Times New Roman"/>
          <w:color w:val="1D2228"/>
          <w:sz w:val="24"/>
          <w:szCs w:val="24"/>
        </w:rPr>
        <w:t xml:space="preserve">the village by-pass roads </w:t>
      </w:r>
      <w:r w:rsidR="0091369D">
        <w:rPr>
          <w:rFonts w:ascii="Times New Roman" w:hAnsi="Times New Roman"/>
          <w:color w:val="1D2228"/>
          <w:sz w:val="24"/>
          <w:szCs w:val="24"/>
        </w:rPr>
        <w:t xml:space="preserve">ideas </w:t>
      </w:r>
      <w:r w:rsidR="00F16841">
        <w:rPr>
          <w:rFonts w:ascii="Times New Roman" w:hAnsi="Times New Roman"/>
          <w:color w:val="1D2228"/>
          <w:sz w:val="24"/>
          <w:szCs w:val="24"/>
        </w:rPr>
        <w:t>described</w:t>
      </w:r>
      <w:r w:rsidR="002C4D82" w:rsidRPr="004724F8">
        <w:rPr>
          <w:rFonts w:ascii="Times New Roman" w:hAnsi="Times New Roman"/>
          <w:color w:val="1D2228"/>
          <w:sz w:val="24"/>
          <w:szCs w:val="24"/>
        </w:rPr>
        <w:t xml:space="preserve">: one from Tauwhare Road to Matangi Road, </w:t>
      </w:r>
      <w:r w:rsidR="002C4D82">
        <w:rPr>
          <w:rFonts w:ascii="Times New Roman" w:hAnsi="Times New Roman"/>
          <w:color w:val="1D2228"/>
          <w:sz w:val="24"/>
          <w:szCs w:val="24"/>
        </w:rPr>
        <w:t>c</w:t>
      </w:r>
      <w:r w:rsidR="00F16841">
        <w:rPr>
          <w:rFonts w:ascii="Times New Roman" w:hAnsi="Times New Roman"/>
          <w:color w:val="1D2228"/>
          <w:sz w:val="24"/>
          <w:szCs w:val="24"/>
        </w:rPr>
        <w:t xml:space="preserve">ircling the residential properties </w:t>
      </w:r>
      <w:r w:rsidR="002C4D82" w:rsidRPr="004724F8">
        <w:rPr>
          <w:rFonts w:ascii="Times New Roman" w:hAnsi="Times New Roman"/>
          <w:color w:val="1D2228"/>
          <w:sz w:val="24"/>
          <w:szCs w:val="24"/>
        </w:rPr>
        <w:t xml:space="preserve">and one passing behind the Matangi Dairy Factory. </w:t>
      </w:r>
    </w:p>
    <w:p w:rsidR="0091369D" w:rsidRDefault="0091369D" w:rsidP="002C4D82">
      <w:pPr>
        <w:pStyle w:val="yiv3736171329ydp34ae0c86msonormal"/>
        <w:spacing w:before="0" w:beforeAutospacing="0" w:after="0" w:afterAutospacing="0"/>
        <w:rPr>
          <w:rFonts w:ascii="Times New Roman" w:hAnsi="Times New Roman"/>
          <w:color w:val="1D2228"/>
          <w:sz w:val="24"/>
          <w:szCs w:val="24"/>
        </w:rPr>
      </w:pPr>
    </w:p>
    <w:p w:rsidR="0091369D" w:rsidRDefault="0091369D"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In scenario 2</w:t>
      </w:r>
      <w:r w:rsidR="002111FD">
        <w:rPr>
          <w:rFonts w:ascii="Times New Roman" w:hAnsi="Times New Roman"/>
          <w:color w:val="1D2228"/>
          <w:sz w:val="24"/>
          <w:szCs w:val="24"/>
        </w:rPr>
        <w:t xml:space="preserve"> a step further </w:t>
      </w:r>
      <w:r>
        <w:rPr>
          <w:rFonts w:ascii="Times New Roman" w:hAnsi="Times New Roman"/>
          <w:color w:val="1D2228"/>
          <w:sz w:val="24"/>
          <w:szCs w:val="24"/>
        </w:rPr>
        <w:t>is proposed in</w:t>
      </w:r>
      <w:r w:rsidR="002111FD">
        <w:rPr>
          <w:rFonts w:ascii="Times New Roman" w:hAnsi="Times New Roman"/>
          <w:color w:val="1D2228"/>
          <w:sz w:val="24"/>
          <w:szCs w:val="24"/>
        </w:rPr>
        <w:t xml:space="preserve"> suggesting</w:t>
      </w:r>
      <w:r w:rsidR="00F16841">
        <w:rPr>
          <w:rFonts w:ascii="Times New Roman" w:hAnsi="Times New Roman"/>
          <w:color w:val="1D2228"/>
          <w:sz w:val="24"/>
          <w:szCs w:val="24"/>
        </w:rPr>
        <w:t xml:space="preserve"> that the introduction of round</w:t>
      </w:r>
      <w:r w:rsidR="006A0948">
        <w:rPr>
          <w:rFonts w:ascii="Times New Roman" w:hAnsi="Times New Roman"/>
          <w:color w:val="1D2228"/>
          <w:sz w:val="24"/>
          <w:szCs w:val="24"/>
        </w:rPr>
        <w:t>-</w:t>
      </w:r>
      <w:r w:rsidR="00F16841">
        <w:rPr>
          <w:rFonts w:ascii="Times New Roman" w:hAnsi="Times New Roman"/>
          <w:color w:val="1D2228"/>
          <w:sz w:val="24"/>
          <w:szCs w:val="24"/>
        </w:rPr>
        <w:t xml:space="preserve">about traffic control points at the junctions of the bypasses </w:t>
      </w:r>
      <w:r w:rsidR="002111FD">
        <w:rPr>
          <w:rFonts w:ascii="Times New Roman" w:hAnsi="Times New Roman"/>
          <w:color w:val="1D2228"/>
          <w:sz w:val="24"/>
          <w:szCs w:val="24"/>
        </w:rPr>
        <w:t xml:space="preserve">created </w:t>
      </w:r>
      <w:r w:rsidR="00F16841">
        <w:rPr>
          <w:rFonts w:ascii="Times New Roman" w:hAnsi="Times New Roman"/>
          <w:color w:val="1D2228"/>
          <w:sz w:val="24"/>
          <w:szCs w:val="24"/>
        </w:rPr>
        <w:t>along Tauwhare Road</w:t>
      </w:r>
      <w:r>
        <w:rPr>
          <w:rFonts w:ascii="Times New Roman" w:hAnsi="Times New Roman"/>
          <w:color w:val="1D2228"/>
          <w:sz w:val="24"/>
          <w:szCs w:val="24"/>
        </w:rPr>
        <w:t xml:space="preserve">. These </w:t>
      </w:r>
      <w:r w:rsidR="002111FD">
        <w:rPr>
          <w:rFonts w:ascii="Times New Roman" w:hAnsi="Times New Roman"/>
          <w:color w:val="1D2228"/>
          <w:sz w:val="24"/>
          <w:szCs w:val="24"/>
        </w:rPr>
        <w:t xml:space="preserve">would </w:t>
      </w:r>
      <w:r w:rsidR="00F16841">
        <w:rPr>
          <w:rFonts w:ascii="Times New Roman" w:hAnsi="Times New Roman"/>
          <w:color w:val="1D2228"/>
          <w:sz w:val="24"/>
          <w:szCs w:val="24"/>
        </w:rPr>
        <w:t>effectively reduce speed, and may discourage some users.</w:t>
      </w:r>
      <w:r w:rsidR="002111FD">
        <w:rPr>
          <w:rFonts w:ascii="Times New Roman" w:hAnsi="Times New Roman"/>
          <w:color w:val="1D2228"/>
          <w:sz w:val="24"/>
          <w:szCs w:val="24"/>
        </w:rPr>
        <w:t xml:space="preserve"> </w:t>
      </w:r>
      <w:r w:rsidR="00180183">
        <w:rPr>
          <w:rFonts w:ascii="Times New Roman" w:hAnsi="Times New Roman"/>
          <w:color w:val="1D2228"/>
          <w:sz w:val="24"/>
          <w:szCs w:val="24"/>
        </w:rPr>
        <w:t>Given the flexibility the new roads would create, o</w:t>
      </w:r>
      <w:r w:rsidR="002C4D82" w:rsidRPr="004724F8">
        <w:rPr>
          <w:rFonts w:ascii="Times New Roman" w:hAnsi="Times New Roman"/>
          <w:color w:val="1D2228"/>
          <w:sz w:val="24"/>
          <w:szCs w:val="24"/>
        </w:rPr>
        <w:t>ne-way restrictions at o</w:t>
      </w:r>
      <w:r>
        <w:rPr>
          <w:rFonts w:ascii="Times New Roman" w:hAnsi="Times New Roman"/>
          <w:color w:val="1D2228"/>
          <w:sz w:val="24"/>
          <w:szCs w:val="24"/>
        </w:rPr>
        <w:t>ther points may provide another</w:t>
      </w:r>
      <w:r w:rsidR="006A0948">
        <w:rPr>
          <w:rFonts w:ascii="Times New Roman" w:hAnsi="Times New Roman"/>
          <w:color w:val="1D2228"/>
          <w:sz w:val="24"/>
          <w:szCs w:val="24"/>
        </w:rPr>
        <w:t xml:space="preserve"> tool</w:t>
      </w:r>
      <w:r>
        <w:rPr>
          <w:rFonts w:ascii="Times New Roman" w:hAnsi="Times New Roman"/>
          <w:color w:val="1D2228"/>
          <w:sz w:val="24"/>
          <w:szCs w:val="24"/>
        </w:rPr>
        <w:t>.</w:t>
      </w:r>
    </w:p>
    <w:p w:rsidR="002C4D82" w:rsidRDefault="002C4D82"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All these considerations are equally relevant to scenario 3.</w:t>
      </w:r>
      <w:r w:rsidR="00F16841">
        <w:rPr>
          <w:rFonts w:ascii="Times New Roman" w:hAnsi="Times New Roman"/>
          <w:color w:val="1D2228"/>
          <w:sz w:val="24"/>
          <w:szCs w:val="24"/>
        </w:rPr>
        <w:t xml:space="preserve"> </w:t>
      </w:r>
    </w:p>
    <w:p w:rsidR="00180183" w:rsidRDefault="00180183" w:rsidP="002C4D82">
      <w:pPr>
        <w:pStyle w:val="yiv3736171329ydp34ae0c86msonormal"/>
        <w:spacing w:before="0" w:beforeAutospacing="0" w:after="0" w:afterAutospacing="0"/>
        <w:rPr>
          <w:rFonts w:ascii="Times New Roman" w:hAnsi="Times New Roman"/>
          <w:color w:val="1D2228"/>
          <w:sz w:val="24"/>
          <w:szCs w:val="24"/>
        </w:rPr>
      </w:pPr>
    </w:p>
    <w:p w:rsidR="002C4D82" w:rsidRDefault="00602FAA"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3. 3</w:t>
      </w:r>
      <w:r w:rsidR="002C4D82" w:rsidRPr="004724F8">
        <w:rPr>
          <w:rFonts w:ascii="Times New Roman" w:hAnsi="Times New Roman"/>
          <w:color w:val="1D2228"/>
          <w:sz w:val="24"/>
          <w:szCs w:val="24"/>
        </w:rPr>
        <w:t xml:space="preserve"> </w:t>
      </w:r>
      <w:r w:rsidR="002C4D82">
        <w:rPr>
          <w:rFonts w:ascii="Times New Roman" w:hAnsi="Times New Roman"/>
          <w:color w:val="1D2228"/>
          <w:sz w:val="24"/>
          <w:szCs w:val="24"/>
        </w:rPr>
        <w:t xml:space="preserve"> </w:t>
      </w:r>
      <w:r w:rsidR="00180183">
        <w:rPr>
          <w:rFonts w:ascii="Times New Roman" w:hAnsi="Times New Roman"/>
          <w:color w:val="1D2228"/>
          <w:sz w:val="24"/>
          <w:szCs w:val="24"/>
        </w:rPr>
        <w:t>Building the village ‘hub’</w:t>
      </w:r>
    </w:p>
    <w:p w:rsidR="0091369D" w:rsidRDefault="0091369D" w:rsidP="002C4D82">
      <w:pPr>
        <w:pStyle w:val="yiv3736171329ydp34ae0c86msonormal"/>
        <w:spacing w:before="0" w:beforeAutospacing="0" w:after="0" w:afterAutospacing="0"/>
        <w:rPr>
          <w:rFonts w:ascii="Times New Roman" w:hAnsi="Times New Roman"/>
          <w:color w:val="1D2228"/>
          <w:sz w:val="24"/>
          <w:szCs w:val="24"/>
        </w:rPr>
      </w:pPr>
    </w:p>
    <w:p w:rsidR="0091369D" w:rsidRDefault="0091369D" w:rsidP="0091369D">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Scenario 3 returns to the economies of scale arguments put forward in the 2017 MCC submission to Future Proof, but adopts a new approach in aligning with national and regional policy developments that have occurred since the earlier submission was made.</w:t>
      </w:r>
    </w:p>
    <w:p w:rsidR="00B47196" w:rsidRDefault="00B47196" w:rsidP="0091369D">
      <w:pPr>
        <w:pStyle w:val="yiv3736171329ydp34ae0c86msonormal"/>
        <w:spacing w:before="0" w:beforeAutospacing="0" w:after="0" w:afterAutospacing="0"/>
        <w:rPr>
          <w:rFonts w:ascii="Times New Roman" w:hAnsi="Times New Roman"/>
          <w:color w:val="1D2228"/>
          <w:sz w:val="24"/>
          <w:szCs w:val="24"/>
        </w:rPr>
      </w:pPr>
    </w:p>
    <w:p w:rsidR="00B47196" w:rsidRDefault="00B47196" w:rsidP="00B47196">
      <w:r>
        <w:t xml:space="preserve">Instead of 250 quarter acre sections proposed in the 2017 submission to Future Proof, Scenario 3 is based on a tighter high-rise accommodation and boutique business model around the Matangi Factory and the </w:t>
      </w:r>
      <w:r w:rsidR="006A0948">
        <w:t xml:space="preserve">immediate </w:t>
      </w:r>
      <w:r>
        <w:t xml:space="preserve">village precincts. </w:t>
      </w:r>
    </w:p>
    <w:p w:rsidR="00B47196" w:rsidRDefault="00B47196" w:rsidP="0091369D">
      <w:pPr>
        <w:pStyle w:val="yiv3736171329ydp34ae0c86msonormal"/>
        <w:spacing w:before="0" w:beforeAutospacing="0" w:after="0" w:afterAutospacing="0"/>
        <w:rPr>
          <w:rFonts w:ascii="Times New Roman" w:hAnsi="Times New Roman"/>
          <w:color w:val="1D2228"/>
          <w:sz w:val="24"/>
          <w:szCs w:val="24"/>
        </w:rPr>
      </w:pPr>
    </w:p>
    <w:p w:rsidR="002C4D82" w:rsidRPr="003D65B2" w:rsidRDefault="00B47196" w:rsidP="002C4D82">
      <w:pPr>
        <w:pStyle w:val="yiv3736171329ydp34ae0c86msonormal"/>
        <w:spacing w:before="0" w:beforeAutospacing="0" w:after="0" w:afterAutospacing="0"/>
        <w:rPr>
          <w:rFonts w:ascii="Times New Roman" w:hAnsi="Times New Roman"/>
          <w:color w:val="1D2228"/>
          <w:sz w:val="24"/>
          <w:szCs w:val="24"/>
        </w:rPr>
      </w:pPr>
      <w:r>
        <w:rPr>
          <w:rFonts w:ascii="Times New Roman" w:hAnsi="Times New Roman"/>
          <w:color w:val="1D2228"/>
          <w:sz w:val="24"/>
          <w:szCs w:val="24"/>
        </w:rPr>
        <w:t>The concept</w:t>
      </w:r>
      <w:r w:rsidR="00380CFF">
        <w:rPr>
          <w:rFonts w:ascii="Times New Roman" w:hAnsi="Times New Roman"/>
          <w:color w:val="1D2228"/>
          <w:sz w:val="24"/>
          <w:szCs w:val="24"/>
        </w:rPr>
        <w:t xml:space="preserve"> takes</w:t>
      </w:r>
      <w:r w:rsidR="00180183">
        <w:rPr>
          <w:rFonts w:ascii="Times New Roman" w:hAnsi="Times New Roman"/>
          <w:color w:val="1D2228"/>
          <w:sz w:val="24"/>
          <w:szCs w:val="24"/>
        </w:rPr>
        <w:t xml:space="preserve"> into account:</w:t>
      </w:r>
    </w:p>
    <w:p w:rsidR="002C4D82" w:rsidRPr="004724F8" w:rsidRDefault="002C4D82" w:rsidP="002C4D82"/>
    <w:p w:rsidR="002C4D82" w:rsidRPr="004724F8" w:rsidRDefault="002C4D82" w:rsidP="002C4D82">
      <w:pPr>
        <w:pStyle w:val="ListParagraph"/>
        <w:numPr>
          <w:ilvl w:val="0"/>
          <w:numId w:val="6"/>
        </w:numPr>
      </w:pPr>
      <w:r w:rsidRPr="004724F8">
        <w:t>The recent Gove</w:t>
      </w:r>
      <w:r w:rsidR="00180183">
        <w:t>rnment Urbanisation Act promoting</w:t>
      </w:r>
      <w:r w:rsidRPr="004724F8">
        <w:t xml:space="preserve"> investment in high-rise development on existing space rather continued green-fields development. </w:t>
      </w:r>
    </w:p>
    <w:p w:rsidR="002C4D82" w:rsidRPr="004724F8" w:rsidRDefault="002C4D82" w:rsidP="002C4D82"/>
    <w:p w:rsidR="002C4D82" w:rsidRDefault="002C4D82" w:rsidP="002C4D82">
      <w:pPr>
        <w:pStyle w:val="ListParagraph"/>
        <w:numPr>
          <w:ilvl w:val="0"/>
          <w:numId w:val="6"/>
        </w:numPr>
      </w:pPr>
      <w:r w:rsidRPr="004724F8">
        <w:t xml:space="preserve">Hamilton City urban development planning </w:t>
      </w:r>
      <w:r w:rsidR="00180183">
        <w:t xml:space="preserve">that </w:t>
      </w:r>
      <w:r w:rsidRPr="004724F8">
        <w:t xml:space="preserve">is pursuing a strategic ‘nodes’ approach to respond to increasing urban demand. </w:t>
      </w:r>
    </w:p>
    <w:p w:rsidR="006A0948" w:rsidRDefault="006A0948" w:rsidP="006A0948"/>
    <w:p w:rsidR="006A0948" w:rsidRDefault="006A0948" w:rsidP="002C4D82">
      <w:pPr>
        <w:pStyle w:val="ListParagraph"/>
        <w:numPr>
          <w:ilvl w:val="0"/>
          <w:numId w:val="6"/>
        </w:numPr>
      </w:pPr>
      <w:r>
        <w:t>Future Proof directions.</w:t>
      </w:r>
    </w:p>
    <w:p w:rsidR="00AF7201" w:rsidRDefault="00AF7201" w:rsidP="00AF7201"/>
    <w:p w:rsidR="00B47196" w:rsidRDefault="002D763D" w:rsidP="002D763D">
      <w:r>
        <w:t xml:space="preserve">Under scenario 3 most of the arguments in the 2017 MCC submission would apply but this time framed in a Hamilton satellite village community model with densification based on ‘going-up’ on existing sites rather than extended further subdivision. </w:t>
      </w:r>
    </w:p>
    <w:p w:rsidR="00AF7201" w:rsidRDefault="00AF7201" w:rsidP="00AF7201"/>
    <w:p w:rsidR="002C4D82" w:rsidRDefault="002C4D82" w:rsidP="002C4D82"/>
    <w:p w:rsidR="002C4D82" w:rsidRPr="004724F8" w:rsidRDefault="002C4D82" w:rsidP="00180183">
      <w:r w:rsidRPr="004724F8">
        <w:t>I</w:t>
      </w:r>
      <w:r w:rsidR="00180183">
        <w:t>n many countries facing urban development</w:t>
      </w:r>
      <w:r w:rsidRPr="004724F8">
        <w:t xml:space="preserve"> </w:t>
      </w:r>
      <w:r w:rsidR="006A5031">
        <w:t xml:space="preserve">and expansion </w:t>
      </w:r>
      <w:r w:rsidRPr="004724F8">
        <w:t>challenges</w:t>
      </w:r>
      <w:r w:rsidR="0031425B">
        <w:t xml:space="preserve"> (</w:t>
      </w:r>
      <w:r w:rsidR="006A5031">
        <w:t xml:space="preserve">good </w:t>
      </w:r>
      <w:r w:rsidR="0031425B">
        <w:t>examples in Europe and USA)</w:t>
      </w:r>
      <w:r w:rsidR="00180183">
        <w:t>,</w:t>
      </w:r>
      <w:r w:rsidRPr="004724F8">
        <w:t xml:space="preserve"> a satellite city development model has been success</w:t>
      </w:r>
      <w:r w:rsidR="006A5031">
        <w:t>fully applied to reduce city sprawl and creep while providing</w:t>
      </w:r>
      <w:r w:rsidRPr="004724F8">
        <w:t xml:space="preserve"> </w:t>
      </w:r>
      <w:r w:rsidR="006A5031">
        <w:t xml:space="preserve">both </w:t>
      </w:r>
      <w:r w:rsidRPr="004724F8">
        <w:t>successful infrastructure development and congestion solutions.</w:t>
      </w:r>
    </w:p>
    <w:p w:rsidR="002C4D82" w:rsidRPr="004724F8" w:rsidRDefault="002C4D82" w:rsidP="002C4D82"/>
    <w:p w:rsidR="002C4D82" w:rsidRDefault="002C4D82" w:rsidP="00180183">
      <w:r w:rsidRPr="004724F8">
        <w:t xml:space="preserve">Matangi is far from being a satellite city, but the conceptual thinking applied in a more modest way could provide a solution for the </w:t>
      </w:r>
      <w:r w:rsidR="00A54B9B">
        <w:t xml:space="preserve">Hamilton </w:t>
      </w:r>
      <w:r w:rsidRPr="004724F8">
        <w:t xml:space="preserve">City </w:t>
      </w:r>
      <w:r w:rsidR="00A54B9B">
        <w:t>facing population growth and</w:t>
      </w:r>
      <w:r>
        <w:t xml:space="preserve"> demands </w:t>
      </w:r>
      <w:r w:rsidR="00A54B9B">
        <w:t xml:space="preserve">for expansion </w:t>
      </w:r>
      <w:r>
        <w:t>as well as</w:t>
      </w:r>
      <w:r w:rsidRPr="004724F8">
        <w:t xml:space="preserve"> </w:t>
      </w:r>
      <w:r>
        <w:t xml:space="preserve">providing a way forward </w:t>
      </w:r>
      <w:r w:rsidR="00A54B9B">
        <w:t>for the local Matangi c</w:t>
      </w:r>
      <w:r w:rsidRPr="004724F8">
        <w:t>ommunity</w:t>
      </w:r>
      <w:r>
        <w:t xml:space="preserve">. </w:t>
      </w:r>
    </w:p>
    <w:p w:rsidR="002C4D82" w:rsidRDefault="002C4D82" w:rsidP="002C4D82"/>
    <w:p w:rsidR="002C4D82" w:rsidRDefault="002C4D82" w:rsidP="002C4D82">
      <w:pPr>
        <w:rPr>
          <w:color w:val="000000"/>
          <w:lang w:val="en-US" w:eastAsia="ja-JP"/>
        </w:rPr>
      </w:pPr>
      <w:r>
        <w:t>Matangi Dairy Factory</w:t>
      </w:r>
      <w:r w:rsidRPr="004724F8">
        <w:t xml:space="preserve"> has al</w:t>
      </w:r>
      <w:r w:rsidR="00C22B37">
        <w:t xml:space="preserve">ready established </w:t>
      </w:r>
      <w:r w:rsidR="001A27F9">
        <w:t>a high-rise precedent</w:t>
      </w:r>
      <w:r w:rsidRPr="004724F8">
        <w:t xml:space="preserve"> on the landscape.</w:t>
      </w:r>
      <w:r>
        <w:t xml:space="preserve"> The high-rise accommodation</w:t>
      </w:r>
      <w:r w:rsidRPr="004724F8">
        <w:t xml:space="preserve"> </w:t>
      </w:r>
      <w:r w:rsidR="00C22B37">
        <w:t>under</w:t>
      </w:r>
      <w:r w:rsidR="001A27F9">
        <w:t xml:space="preserve"> scenario 3 </w:t>
      </w:r>
      <w:r w:rsidR="00C22B37">
        <w:t>c</w:t>
      </w:r>
      <w:r w:rsidRPr="004724F8">
        <w:t xml:space="preserve">ould </w:t>
      </w:r>
      <w:r>
        <w:t>in fact be design</w:t>
      </w:r>
      <w:r w:rsidR="00C22B37">
        <w:t xml:space="preserve">ed to reflect </w:t>
      </w:r>
      <w:r w:rsidR="00C22B37">
        <w:lastRenderedPageBreak/>
        <w:t>that</w:t>
      </w:r>
      <w:r w:rsidR="001A27F9">
        <w:t xml:space="preserve"> historical profile</w:t>
      </w:r>
      <w:r w:rsidR="00FD2F4D">
        <w:t>. It c</w:t>
      </w:r>
      <w:r>
        <w:t xml:space="preserve">ould </w:t>
      </w:r>
      <w:r w:rsidRPr="004724F8">
        <w:t>include a m</w:t>
      </w:r>
      <w:r w:rsidRPr="004724F8">
        <w:rPr>
          <w:color w:val="000000"/>
          <w:lang w:val="en-US" w:eastAsia="ja-JP"/>
        </w:rPr>
        <w:t xml:space="preserve">ix of studio </w:t>
      </w:r>
      <w:r>
        <w:rPr>
          <w:color w:val="000000"/>
          <w:lang w:val="en-US" w:eastAsia="ja-JP"/>
        </w:rPr>
        <w:t xml:space="preserve">apartments, </w:t>
      </w:r>
      <w:r w:rsidRPr="004724F8">
        <w:rPr>
          <w:color w:val="000000"/>
          <w:lang w:val="en-US" w:eastAsia="ja-JP"/>
        </w:rPr>
        <w:t>business type apartments and family housing</w:t>
      </w:r>
      <w:r>
        <w:rPr>
          <w:color w:val="000000"/>
          <w:lang w:val="en-US" w:eastAsia="ja-JP"/>
        </w:rPr>
        <w:t>. It would allow for various combinations</w:t>
      </w:r>
      <w:r w:rsidRPr="004724F8">
        <w:rPr>
          <w:color w:val="000000"/>
          <w:lang w:val="en-US" w:eastAsia="ja-JP"/>
        </w:rPr>
        <w:t xml:space="preserve"> of ownership and rental models. </w:t>
      </w:r>
    </w:p>
    <w:p w:rsidR="00B47196" w:rsidRDefault="00B47196" w:rsidP="002C4D82">
      <w:pPr>
        <w:rPr>
          <w:color w:val="000000"/>
          <w:lang w:val="en-US" w:eastAsia="ja-JP"/>
        </w:rPr>
      </w:pPr>
    </w:p>
    <w:p w:rsidR="00B47196" w:rsidRDefault="00B47196" w:rsidP="00B47196">
      <w:pPr>
        <w:widowControl w:val="0"/>
        <w:autoSpaceDE w:val="0"/>
        <w:autoSpaceDN w:val="0"/>
        <w:adjustRightInd w:val="0"/>
        <w:spacing w:after="240" w:line="280" w:lineRule="atLeast"/>
      </w:pPr>
      <w:r w:rsidRPr="004724F8">
        <w:rPr>
          <w:color w:val="000000"/>
          <w:lang w:val="en-US" w:eastAsia="ja-JP"/>
        </w:rPr>
        <w:t>Bouti</w:t>
      </w:r>
      <w:r>
        <w:rPr>
          <w:color w:val="000000"/>
          <w:lang w:val="en-US" w:eastAsia="ja-JP"/>
        </w:rPr>
        <w:t>que supporting business options within the complexes,</w:t>
      </w:r>
      <w:r w:rsidRPr="004724F8">
        <w:rPr>
          <w:color w:val="000000"/>
          <w:lang w:val="en-US" w:eastAsia="ja-JP"/>
        </w:rPr>
        <w:t xml:space="preserve"> especially those promoting </w:t>
      </w:r>
      <w:r>
        <w:rPr>
          <w:color w:val="000000"/>
          <w:lang w:val="en-US" w:eastAsia="ja-JP"/>
        </w:rPr>
        <w:t xml:space="preserve">activities in and features of </w:t>
      </w:r>
      <w:r w:rsidRPr="004724F8">
        <w:rPr>
          <w:color w:val="000000"/>
          <w:lang w:val="en-US" w:eastAsia="ja-JP"/>
        </w:rPr>
        <w:t>the district</w:t>
      </w:r>
      <w:r>
        <w:rPr>
          <w:color w:val="000000"/>
          <w:lang w:val="en-US" w:eastAsia="ja-JP"/>
        </w:rPr>
        <w:t>, c</w:t>
      </w:r>
      <w:r w:rsidRPr="004724F8">
        <w:rPr>
          <w:color w:val="000000"/>
          <w:lang w:val="en-US" w:eastAsia="ja-JP"/>
        </w:rPr>
        <w:t>ould be encouraged. Some of this is already hap</w:t>
      </w:r>
      <w:r>
        <w:rPr>
          <w:color w:val="000000"/>
          <w:lang w:val="en-US" w:eastAsia="ja-JP"/>
        </w:rPr>
        <w:t>pening on the factory site.</w:t>
      </w:r>
      <w:r w:rsidRPr="004724F8">
        <w:rPr>
          <w:color w:val="000000"/>
          <w:lang w:val="en-US" w:eastAsia="ja-JP"/>
        </w:rPr>
        <w:t xml:space="preserve"> </w:t>
      </w:r>
      <w:r>
        <w:t>Historic links Hamilton City to art and culture activities would be re-stimulated.</w:t>
      </w:r>
    </w:p>
    <w:p w:rsidR="00B47196" w:rsidRDefault="00FD2F4D" w:rsidP="00FD2F4D">
      <w:r>
        <w:t>Residential a</w:t>
      </w:r>
      <w:r w:rsidRPr="004724F8">
        <w:t>ccommodation in the form of hostels and housing was a feature of the or</w:t>
      </w:r>
      <w:r>
        <w:t xml:space="preserve">iginal close community culture for which Matangi was respected in the past. It was the catalyst for community events, clubs and support services. </w:t>
      </w:r>
    </w:p>
    <w:p w:rsidR="00B47196" w:rsidRDefault="00B47196" w:rsidP="00FD2F4D"/>
    <w:p w:rsidR="00FD2F4D" w:rsidRDefault="00FD2F4D" w:rsidP="00FD2F4D">
      <w:r>
        <w:t>Development of a model based on scenario 3</w:t>
      </w:r>
      <w:r w:rsidR="006A5031">
        <w:t>,</w:t>
      </w:r>
      <w:r>
        <w:t xml:space="preserve"> would rejuvenate many of those speci</w:t>
      </w:r>
      <w:r w:rsidR="001A27F9">
        <w:t>al features while rebuilding a</w:t>
      </w:r>
      <w:r>
        <w:t xml:space="preserve"> dynam</w:t>
      </w:r>
      <w:r w:rsidR="0063734A">
        <w:t xml:space="preserve">ic village identity in new ways: recapturing </w:t>
      </w:r>
      <w:r w:rsidR="006A5031">
        <w:t xml:space="preserve">all </w:t>
      </w:r>
      <w:r w:rsidR="0063734A">
        <w:t>th</w:t>
      </w:r>
      <w:r w:rsidR="00B47196">
        <w:t>e ‘desirability’ features described</w:t>
      </w:r>
      <w:r w:rsidR="0063734A">
        <w:t xml:space="preserve"> in earlier planning documents. </w:t>
      </w:r>
    </w:p>
    <w:p w:rsidR="00B47196" w:rsidRDefault="00B47196" w:rsidP="002C4D82">
      <w:pPr>
        <w:widowControl w:val="0"/>
        <w:autoSpaceDE w:val="0"/>
        <w:autoSpaceDN w:val="0"/>
        <w:adjustRightInd w:val="0"/>
        <w:spacing w:after="240" w:line="280" w:lineRule="atLeast"/>
        <w:rPr>
          <w:color w:val="000000"/>
          <w:lang w:val="en-US" w:eastAsia="ja-JP"/>
        </w:rPr>
      </w:pPr>
    </w:p>
    <w:p w:rsidR="002C4D82" w:rsidRDefault="002C4D82" w:rsidP="002C4D82">
      <w:pPr>
        <w:widowControl w:val="0"/>
        <w:autoSpaceDE w:val="0"/>
        <w:autoSpaceDN w:val="0"/>
        <w:adjustRightInd w:val="0"/>
        <w:spacing w:after="240" w:line="280" w:lineRule="atLeast"/>
        <w:rPr>
          <w:color w:val="000000"/>
          <w:lang w:val="en-US" w:eastAsia="ja-JP"/>
        </w:rPr>
      </w:pPr>
      <w:r>
        <w:rPr>
          <w:color w:val="000000"/>
          <w:lang w:val="en-US" w:eastAsia="ja-JP"/>
        </w:rPr>
        <w:t>Current plans for park and recreation areas would align well with the proposal. The development</w:t>
      </w:r>
      <w:r w:rsidRPr="004724F8">
        <w:rPr>
          <w:color w:val="000000"/>
          <w:lang w:val="en-US" w:eastAsia="ja-JP"/>
        </w:rPr>
        <w:t xml:space="preserve"> would be supported by community recreation facilities </w:t>
      </w:r>
      <w:r>
        <w:rPr>
          <w:color w:val="000000"/>
          <w:lang w:val="en-US" w:eastAsia="ja-JP"/>
        </w:rPr>
        <w:t xml:space="preserve">(courts, gymnasium, pool) </w:t>
      </w:r>
      <w:r w:rsidRPr="004724F8">
        <w:rPr>
          <w:color w:val="000000"/>
          <w:lang w:val="en-US" w:eastAsia="ja-JP"/>
        </w:rPr>
        <w:t xml:space="preserve">that would also be available to the school.  </w:t>
      </w:r>
    </w:p>
    <w:p w:rsidR="002C4D82" w:rsidRPr="004724F8" w:rsidRDefault="002C4D82" w:rsidP="002C4D82">
      <w:pPr>
        <w:widowControl w:val="0"/>
        <w:autoSpaceDE w:val="0"/>
        <w:autoSpaceDN w:val="0"/>
        <w:adjustRightInd w:val="0"/>
        <w:spacing w:after="240" w:line="280" w:lineRule="atLeast"/>
        <w:rPr>
          <w:color w:val="000000"/>
          <w:lang w:val="en-US" w:eastAsia="ja-JP"/>
        </w:rPr>
      </w:pPr>
      <w:r w:rsidRPr="004724F8">
        <w:rPr>
          <w:color w:val="000000"/>
          <w:lang w:val="en-US" w:eastAsia="ja-JP"/>
        </w:rPr>
        <w:t>All the argument’s raised in previous submissions in relation to cost benefit for infrastructure development would apply, even more so, as well as aligning with the rationale for d</w:t>
      </w:r>
      <w:r w:rsidR="0063734A">
        <w:rPr>
          <w:color w:val="000000"/>
          <w:lang w:val="en-US" w:eastAsia="ja-JP"/>
        </w:rPr>
        <w:t>eveloped for the factory site.</w:t>
      </w:r>
    </w:p>
    <w:p w:rsidR="002C4D82" w:rsidRPr="004724F8" w:rsidRDefault="00B02BBE" w:rsidP="002C4D82">
      <w:pPr>
        <w:widowControl w:val="0"/>
        <w:autoSpaceDE w:val="0"/>
        <w:autoSpaceDN w:val="0"/>
        <w:adjustRightInd w:val="0"/>
        <w:spacing w:after="240" w:line="280" w:lineRule="atLeast"/>
        <w:rPr>
          <w:color w:val="000000"/>
          <w:lang w:val="en-US" w:eastAsia="ja-JP"/>
        </w:rPr>
      </w:pPr>
      <w:r>
        <w:rPr>
          <w:color w:val="000000"/>
          <w:lang w:val="en-US" w:eastAsia="ja-JP"/>
        </w:rPr>
        <w:t>Most importantly, a</w:t>
      </w:r>
      <w:r w:rsidR="002C4D82" w:rsidRPr="004724F8">
        <w:rPr>
          <w:color w:val="000000"/>
          <w:lang w:val="en-US" w:eastAsia="ja-JP"/>
        </w:rPr>
        <w:t xml:space="preserve"> pro-active approach </w:t>
      </w:r>
      <w:r w:rsidR="002C4D82">
        <w:rPr>
          <w:color w:val="000000"/>
          <w:lang w:val="en-US" w:eastAsia="ja-JP"/>
        </w:rPr>
        <w:t xml:space="preserve">like this, if supported, </w:t>
      </w:r>
      <w:r w:rsidR="0002186B">
        <w:rPr>
          <w:color w:val="000000"/>
          <w:lang w:val="en-US" w:eastAsia="ja-JP"/>
        </w:rPr>
        <w:t>c</w:t>
      </w:r>
      <w:r w:rsidR="002C4D82" w:rsidRPr="004724F8">
        <w:rPr>
          <w:color w:val="000000"/>
          <w:lang w:val="en-US" w:eastAsia="ja-JP"/>
        </w:rPr>
        <w:t xml:space="preserve">ould </w:t>
      </w:r>
      <w:r w:rsidR="0002186B">
        <w:rPr>
          <w:color w:val="000000"/>
          <w:lang w:val="en-US" w:eastAsia="ja-JP"/>
        </w:rPr>
        <w:t xml:space="preserve">lay a foundation </w:t>
      </w:r>
      <w:r w:rsidR="006A5031">
        <w:rPr>
          <w:color w:val="000000"/>
          <w:lang w:val="en-US" w:eastAsia="ja-JP"/>
        </w:rPr>
        <w:t>for</w:t>
      </w:r>
      <w:r w:rsidR="00FD2F4D">
        <w:rPr>
          <w:color w:val="000000"/>
          <w:lang w:val="en-US" w:eastAsia="ja-JP"/>
        </w:rPr>
        <w:t xml:space="preserve"> a strong case for limiting</w:t>
      </w:r>
      <w:r w:rsidR="002C4D82" w:rsidRPr="004724F8">
        <w:rPr>
          <w:color w:val="000000"/>
          <w:lang w:val="en-US" w:eastAsia="ja-JP"/>
        </w:rPr>
        <w:t xml:space="preserve"> any future e</w:t>
      </w:r>
      <w:r w:rsidR="002C4D82">
        <w:rPr>
          <w:color w:val="000000"/>
          <w:lang w:val="en-US" w:eastAsia="ja-JP"/>
        </w:rPr>
        <w:t xml:space="preserve">ncroachment on the productive land </w:t>
      </w:r>
      <w:r w:rsidR="006A5031">
        <w:rPr>
          <w:color w:val="000000"/>
          <w:lang w:val="en-US" w:eastAsia="ja-JP"/>
        </w:rPr>
        <w:t xml:space="preserve">all </w:t>
      </w:r>
      <w:r w:rsidR="002C4D82">
        <w:rPr>
          <w:color w:val="000000"/>
          <w:lang w:val="en-US" w:eastAsia="ja-JP"/>
        </w:rPr>
        <w:t>around the village and between the village and Hamilton City.</w:t>
      </w:r>
      <w:r w:rsidR="002C4D82" w:rsidRPr="004724F8">
        <w:rPr>
          <w:color w:val="000000"/>
          <w:lang w:val="en-US" w:eastAsia="ja-JP"/>
        </w:rPr>
        <w:t xml:space="preserve"> </w:t>
      </w:r>
    </w:p>
    <w:p w:rsidR="002C4D82" w:rsidRDefault="002C4D82" w:rsidP="002C4D82">
      <w:pPr>
        <w:widowControl w:val="0"/>
        <w:autoSpaceDE w:val="0"/>
        <w:autoSpaceDN w:val="0"/>
        <w:adjustRightInd w:val="0"/>
        <w:spacing w:after="240" w:line="280" w:lineRule="atLeast"/>
        <w:rPr>
          <w:color w:val="000000"/>
          <w:lang w:val="en-US" w:eastAsia="ja-JP"/>
        </w:rPr>
      </w:pPr>
      <w:r w:rsidRPr="004724F8">
        <w:rPr>
          <w:color w:val="000000"/>
          <w:lang w:val="en-US" w:eastAsia="ja-JP"/>
        </w:rPr>
        <w:t>All the advant</w:t>
      </w:r>
      <w:r w:rsidR="0002186B">
        <w:rPr>
          <w:color w:val="000000"/>
          <w:lang w:val="en-US" w:eastAsia="ja-JP"/>
        </w:rPr>
        <w:t xml:space="preserve">ages </w:t>
      </w:r>
      <w:r w:rsidR="006A5031">
        <w:rPr>
          <w:color w:val="000000"/>
          <w:lang w:val="en-US" w:eastAsia="ja-JP"/>
        </w:rPr>
        <w:t>f</w:t>
      </w:r>
      <w:r w:rsidRPr="004724F8">
        <w:rPr>
          <w:color w:val="000000"/>
          <w:lang w:val="en-US" w:eastAsia="ja-JP"/>
        </w:rPr>
        <w:t>or Matangi</w:t>
      </w:r>
      <w:r w:rsidR="006A5031">
        <w:rPr>
          <w:color w:val="000000"/>
          <w:lang w:val="en-US" w:eastAsia="ja-JP"/>
        </w:rPr>
        <w:t xml:space="preserve"> so often expressed: access to excellent</w:t>
      </w:r>
      <w:r w:rsidRPr="004724F8">
        <w:rPr>
          <w:color w:val="000000"/>
          <w:lang w:val="en-US" w:eastAsia="ja-JP"/>
        </w:rPr>
        <w:t xml:space="preserve"> school, </w:t>
      </w:r>
      <w:r>
        <w:rPr>
          <w:color w:val="000000"/>
          <w:lang w:val="en-US" w:eastAsia="ja-JP"/>
        </w:rPr>
        <w:t xml:space="preserve">pre-school, </w:t>
      </w:r>
      <w:r w:rsidR="006A5031">
        <w:rPr>
          <w:color w:val="000000"/>
          <w:lang w:val="en-US" w:eastAsia="ja-JP"/>
        </w:rPr>
        <w:t xml:space="preserve">university, </w:t>
      </w:r>
      <w:r>
        <w:rPr>
          <w:color w:val="000000"/>
          <w:lang w:val="en-US" w:eastAsia="ja-JP"/>
        </w:rPr>
        <w:t xml:space="preserve">aged care facilities, </w:t>
      </w:r>
      <w:r w:rsidR="0002186B">
        <w:rPr>
          <w:color w:val="000000"/>
          <w:lang w:val="en-US" w:eastAsia="ja-JP"/>
        </w:rPr>
        <w:t>proximity to the c</w:t>
      </w:r>
      <w:r w:rsidRPr="004724F8">
        <w:rPr>
          <w:color w:val="000000"/>
          <w:lang w:val="en-US" w:eastAsia="ja-JP"/>
        </w:rPr>
        <w:t>ity</w:t>
      </w:r>
      <w:r>
        <w:rPr>
          <w:color w:val="000000"/>
          <w:lang w:val="en-US" w:eastAsia="ja-JP"/>
        </w:rPr>
        <w:t xml:space="preserve">, </w:t>
      </w:r>
      <w:r w:rsidRPr="004724F8">
        <w:rPr>
          <w:color w:val="000000"/>
          <w:lang w:val="en-US" w:eastAsia="ja-JP"/>
        </w:rPr>
        <w:t>access to city employment options</w:t>
      </w:r>
      <w:r w:rsidR="006A5031">
        <w:rPr>
          <w:color w:val="000000"/>
          <w:lang w:val="en-US" w:eastAsia="ja-JP"/>
        </w:rPr>
        <w:t xml:space="preserve">, </w:t>
      </w:r>
      <w:r>
        <w:rPr>
          <w:color w:val="000000"/>
          <w:lang w:val="en-US" w:eastAsia="ja-JP"/>
        </w:rPr>
        <w:t xml:space="preserve">and major recreation </w:t>
      </w:r>
      <w:r w:rsidRPr="004724F8">
        <w:rPr>
          <w:color w:val="000000"/>
          <w:lang w:val="en-US" w:eastAsia="ja-JP"/>
        </w:rPr>
        <w:t xml:space="preserve">facilities, </w:t>
      </w:r>
      <w:r w:rsidR="00B82FF6">
        <w:rPr>
          <w:color w:val="000000"/>
          <w:lang w:val="en-US" w:eastAsia="ja-JP"/>
        </w:rPr>
        <w:t xml:space="preserve">but all from a village ‘home-base, </w:t>
      </w:r>
      <w:r w:rsidRPr="004724F8">
        <w:rPr>
          <w:color w:val="000000"/>
          <w:lang w:val="en-US" w:eastAsia="ja-JP"/>
        </w:rPr>
        <w:t xml:space="preserve">would </w:t>
      </w:r>
      <w:r w:rsidR="00B47196">
        <w:rPr>
          <w:color w:val="000000"/>
          <w:lang w:val="en-US" w:eastAsia="ja-JP"/>
        </w:rPr>
        <w:t xml:space="preserve">continue to </w:t>
      </w:r>
      <w:r w:rsidRPr="004724F8">
        <w:rPr>
          <w:color w:val="000000"/>
          <w:lang w:val="en-US" w:eastAsia="ja-JP"/>
        </w:rPr>
        <w:t>contri</w:t>
      </w:r>
      <w:r w:rsidR="00B82FF6">
        <w:rPr>
          <w:color w:val="000000"/>
          <w:lang w:val="en-US" w:eastAsia="ja-JP"/>
        </w:rPr>
        <w:t>bute to the rationale for</w:t>
      </w:r>
      <w:r w:rsidRPr="004724F8">
        <w:rPr>
          <w:color w:val="000000"/>
          <w:lang w:val="en-US" w:eastAsia="ja-JP"/>
        </w:rPr>
        <w:t xml:space="preserve"> this model. </w:t>
      </w:r>
    </w:p>
    <w:tbl>
      <w:tblPr>
        <w:tblStyle w:val="TableGrid"/>
        <w:tblW w:w="0" w:type="auto"/>
        <w:tblLook w:val="04A0" w:firstRow="1" w:lastRow="0" w:firstColumn="1" w:lastColumn="0" w:noHBand="0" w:noVBand="1"/>
      </w:tblPr>
      <w:tblGrid>
        <w:gridCol w:w="8516"/>
      </w:tblGrid>
      <w:tr w:rsidR="006A5031" w:rsidTr="006A5031">
        <w:tc>
          <w:tcPr>
            <w:tcW w:w="8516" w:type="dxa"/>
          </w:tcPr>
          <w:p w:rsidR="006A5031" w:rsidRDefault="006A5031" w:rsidP="002C4D82">
            <w:pPr>
              <w:widowControl w:val="0"/>
              <w:autoSpaceDE w:val="0"/>
              <w:autoSpaceDN w:val="0"/>
              <w:adjustRightInd w:val="0"/>
              <w:spacing w:after="240" w:line="280" w:lineRule="atLeast"/>
              <w:rPr>
                <w:color w:val="000000"/>
                <w:lang w:val="en-US" w:eastAsia="ja-JP"/>
              </w:rPr>
            </w:pPr>
          </w:p>
          <w:p w:rsidR="006A5031" w:rsidRPr="00497A5A" w:rsidRDefault="006A5031" w:rsidP="006A5031">
            <w:pPr>
              <w:pStyle w:val="ListParagraph"/>
              <w:widowControl w:val="0"/>
              <w:numPr>
                <w:ilvl w:val="0"/>
                <w:numId w:val="7"/>
              </w:numPr>
              <w:autoSpaceDE w:val="0"/>
              <w:autoSpaceDN w:val="0"/>
              <w:adjustRightInd w:val="0"/>
              <w:spacing w:after="240" w:line="280" w:lineRule="atLeast"/>
              <w:rPr>
                <w:color w:val="000000"/>
                <w:lang w:val="en-US" w:eastAsia="ja-JP"/>
              </w:rPr>
            </w:pPr>
            <w:r w:rsidRPr="00497A5A">
              <w:rPr>
                <w:color w:val="000000"/>
                <w:lang w:val="en-US" w:eastAsia="ja-JP"/>
              </w:rPr>
              <w:t>Employment options in and around the village, part</w:t>
            </w:r>
            <w:r>
              <w:rPr>
                <w:color w:val="000000"/>
                <w:lang w:val="en-US" w:eastAsia="ja-JP"/>
              </w:rPr>
              <w:t>-time and full-</w:t>
            </w:r>
            <w:r w:rsidRPr="00497A5A">
              <w:rPr>
                <w:color w:val="000000"/>
                <w:lang w:val="en-US" w:eastAsia="ja-JP"/>
              </w:rPr>
              <w:t>time would be increased.</w:t>
            </w:r>
          </w:p>
          <w:p w:rsidR="006A5031" w:rsidRDefault="006A5031" w:rsidP="006A5031">
            <w:pPr>
              <w:pStyle w:val="ListParagraph"/>
              <w:widowControl w:val="0"/>
              <w:numPr>
                <w:ilvl w:val="0"/>
                <w:numId w:val="7"/>
              </w:numPr>
              <w:autoSpaceDE w:val="0"/>
              <w:autoSpaceDN w:val="0"/>
              <w:adjustRightInd w:val="0"/>
              <w:spacing w:after="240" w:line="280" w:lineRule="atLeast"/>
              <w:rPr>
                <w:color w:val="000000"/>
                <w:lang w:val="en-US" w:eastAsia="ja-JP"/>
              </w:rPr>
            </w:pPr>
            <w:r w:rsidRPr="00497A5A">
              <w:rPr>
                <w:color w:val="000000"/>
                <w:lang w:val="en-US" w:eastAsia="ja-JP"/>
              </w:rPr>
              <w:t xml:space="preserve">Matangi’s desirability as place to live would be enhanced: </w:t>
            </w:r>
          </w:p>
          <w:p w:rsidR="006A5031" w:rsidRDefault="006A5031" w:rsidP="006A5031">
            <w:pPr>
              <w:pStyle w:val="ListParagraph"/>
              <w:widowControl w:val="0"/>
              <w:numPr>
                <w:ilvl w:val="0"/>
                <w:numId w:val="8"/>
              </w:numPr>
              <w:autoSpaceDE w:val="0"/>
              <w:autoSpaceDN w:val="0"/>
              <w:adjustRightInd w:val="0"/>
              <w:spacing w:after="240" w:line="280" w:lineRule="atLeast"/>
              <w:rPr>
                <w:color w:val="000000"/>
                <w:lang w:val="en-US" w:eastAsia="ja-JP"/>
              </w:rPr>
            </w:pPr>
            <w:r w:rsidRPr="00497A5A">
              <w:rPr>
                <w:color w:val="000000"/>
                <w:lang w:val="en-US" w:eastAsia="ja-JP"/>
              </w:rPr>
              <w:t xml:space="preserve">for professional families with young children but working in the city; </w:t>
            </w:r>
          </w:p>
          <w:p w:rsidR="006A5031" w:rsidRDefault="006A5031" w:rsidP="006A5031">
            <w:pPr>
              <w:pStyle w:val="ListParagraph"/>
              <w:widowControl w:val="0"/>
              <w:numPr>
                <w:ilvl w:val="0"/>
                <w:numId w:val="8"/>
              </w:numPr>
              <w:autoSpaceDE w:val="0"/>
              <w:autoSpaceDN w:val="0"/>
              <w:adjustRightInd w:val="0"/>
              <w:spacing w:after="240" w:line="280" w:lineRule="atLeast"/>
              <w:rPr>
                <w:color w:val="000000"/>
                <w:lang w:val="en-US" w:eastAsia="ja-JP"/>
              </w:rPr>
            </w:pPr>
            <w:r w:rsidRPr="00497A5A">
              <w:rPr>
                <w:color w:val="000000"/>
                <w:lang w:val="en-US" w:eastAsia="ja-JP"/>
              </w:rPr>
              <w:t xml:space="preserve">for young people starting out on life; </w:t>
            </w:r>
          </w:p>
          <w:p w:rsidR="006A5031" w:rsidRPr="00497A5A" w:rsidRDefault="006A5031" w:rsidP="006A5031">
            <w:pPr>
              <w:pStyle w:val="ListParagraph"/>
              <w:widowControl w:val="0"/>
              <w:numPr>
                <w:ilvl w:val="0"/>
                <w:numId w:val="8"/>
              </w:numPr>
              <w:autoSpaceDE w:val="0"/>
              <w:autoSpaceDN w:val="0"/>
              <w:adjustRightInd w:val="0"/>
              <w:spacing w:after="240" w:line="280" w:lineRule="atLeast"/>
              <w:rPr>
                <w:color w:val="000000"/>
                <w:lang w:val="en-US" w:eastAsia="ja-JP"/>
              </w:rPr>
            </w:pPr>
            <w:r w:rsidRPr="00497A5A">
              <w:rPr>
                <w:color w:val="000000"/>
                <w:lang w:val="en-US" w:eastAsia="ja-JP"/>
              </w:rPr>
              <w:t xml:space="preserve">as well as a safe and interesting community for the older generation. </w:t>
            </w:r>
          </w:p>
          <w:p w:rsidR="006A5031" w:rsidRDefault="006A5031" w:rsidP="006A5031">
            <w:pPr>
              <w:pStyle w:val="ListParagraph"/>
              <w:widowControl w:val="0"/>
              <w:numPr>
                <w:ilvl w:val="0"/>
                <w:numId w:val="9"/>
              </w:numPr>
              <w:autoSpaceDE w:val="0"/>
              <w:autoSpaceDN w:val="0"/>
              <w:adjustRightInd w:val="0"/>
              <w:spacing w:after="240" w:line="280" w:lineRule="atLeast"/>
              <w:rPr>
                <w:color w:val="000000"/>
                <w:lang w:val="en-US" w:eastAsia="ja-JP"/>
              </w:rPr>
            </w:pPr>
            <w:r w:rsidRPr="00497A5A">
              <w:rPr>
                <w:color w:val="000000"/>
                <w:lang w:val="en-US" w:eastAsia="ja-JP"/>
              </w:rPr>
              <w:t>The ‘new vill</w:t>
            </w:r>
            <w:r>
              <w:rPr>
                <w:color w:val="000000"/>
                <w:lang w:val="en-US" w:eastAsia="ja-JP"/>
              </w:rPr>
              <w:t>age’ model proposed would have a ‘good fit’ with</w:t>
            </w:r>
            <w:r w:rsidRPr="00497A5A">
              <w:rPr>
                <w:color w:val="000000"/>
                <w:lang w:val="en-US" w:eastAsia="ja-JP"/>
              </w:rPr>
              <w:t xml:space="preserve"> current City and District thinking. </w:t>
            </w:r>
          </w:p>
          <w:p w:rsidR="006A5031" w:rsidRDefault="006A5031" w:rsidP="006A5031">
            <w:pPr>
              <w:pStyle w:val="ListParagraph"/>
              <w:widowControl w:val="0"/>
              <w:numPr>
                <w:ilvl w:val="0"/>
                <w:numId w:val="9"/>
              </w:numPr>
              <w:autoSpaceDE w:val="0"/>
              <w:autoSpaceDN w:val="0"/>
              <w:adjustRightInd w:val="0"/>
              <w:spacing w:after="240" w:line="280" w:lineRule="atLeast"/>
              <w:rPr>
                <w:color w:val="000000"/>
                <w:lang w:val="en-US" w:eastAsia="ja-JP"/>
              </w:rPr>
            </w:pPr>
            <w:r w:rsidRPr="00497A5A">
              <w:rPr>
                <w:color w:val="000000"/>
                <w:lang w:val="en-US" w:eastAsia="ja-JP"/>
              </w:rPr>
              <w:t xml:space="preserve">It can be argued that it aligns well with the 20 minute model Hamilton City is promoting. </w:t>
            </w:r>
          </w:p>
          <w:p w:rsidR="006A5031" w:rsidRDefault="006A5031" w:rsidP="006A5031">
            <w:pPr>
              <w:pStyle w:val="ListParagraph"/>
              <w:widowControl w:val="0"/>
              <w:numPr>
                <w:ilvl w:val="0"/>
                <w:numId w:val="9"/>
              </w:numPr>
              <w:autoSpaceDE w:val="0"/>
              <w:autoSpaceDN w:val="0"/>
              <w:adjustRightInd w:val="0"/>
              <w:spacing w:after="240" w:line="280" w:lineRule="atLeast"/>
              <w:rPr>
                <w:color w:val="000000"/>
                <w:lang w:val="en-US" w:eastAsia="ja-JP"/>
              </w:rPr>
            </w:pPr>
            <w:r w:rsidRPr="00497A5A">
              <w:rPr>
                <w:color w:val="000000"/>
                <w:lang w:val="en-US" w:eastAsia="ja-JP"/>
              </w:rPr>
              <w:t>The village development would be a catalyst for impr</w:t>
            </w:r>
            <w:r>
              <w:rPr>
                <w:color w:val="000000"/>
                <w:lang w:val="en-US" w:eastAsia="ja-JP"/>
              </w:rPr>
              <w:t xml:space="preserve">oved public transport options. </w:t>
            </w:r>
          </w:p>
          <w:p w:rsidR="006A5031" w:rsidRPr="00497A5A" w:rsidRDefault="006A5031" w:rsidP="006A5031">
            <w:pPr>
              <w:pStyle w:val="ListParagraph"/>
              <w:widowControl w:val="0"/>
              <w:numPr>
                <w:ilvl w:val="0"/>
                <w:numId w:val="9"/>
              </w:numPr>
              <w:autoSpaceDE w:val="0"/>
              <w:autoSpaceDN w:val="0"/>
              <w:adjustRightInd w:val="0"/>
              <w:spacing w:after="240" w:line="280" w:lineRule="atLeast"/>
              <w:rPr>
                <w:color w:val="000000"/>
                <w:lang w:val="en-US" w:eastAsia="ja-JP"/>
              </w:rPr>
            </w:pPr>
            <w:r>
              <w:rPr>
                <w:color w:val="000000"/>
                <w:lang w:val="en-US" w:eastAsia="ja-JP"/>
              </w:rPr>
              <w:t>The concept</w:t>
            </w:r>
            <w:r w:rsidRPr="00497A5A">
              <w:rPr>
                <w:color w:val="000000"/>
                <w:lang w:val="en-US" w:eastAsia="ja-JP"/>
              </w:rPr>
              <w:t xml:space="preserve"> is in line with government policy objectives. </w:t>
            </w:r>
          </w:p>
          <w:p w:rsidR="006A5031" w:rsidRDefault="006A5031" w:rsidP="002C4D82">
            <w:pPr>
              <w:pStyle w:val="ListParagraph"/>
              <w:widowControl w:val="0"/>
              <w:numPr>
                <w:ilvl w:val="0"/>
                <w:numId w:val="9"/>
              </w:numPr>
              <w:autoSpaceDE w:val="0"/>
              <w:autoSpaceDN w:val="0"/>
              <w:adjustRightInd w:val="0"/>
              <w:spacing w:after="240" w:line="280" w:lineRule="atLeast"/>
              <w:rPr>
                <w:color w:val="000000"/>
                <w:lang w:val="en-US" w:eastAsia="ja-JP"/>
              </w:rPr>
            </w:pPr>
            <w:r w:rsidRPr="006A5031">
              <w:rPr>
                <w:color w:val="000000"/>
                <w:lang w:val="en-US" w:eastAsia="ja-JP"/>
              </w:rPr>
              <w:lastRenderedPageBreak/>
              <w:t>It could be viewed as a highly innovative contribution to the way the partnership between the City, the District,</w:t>
            </w:r>
            <w:r w:rsidR="00CA5676">
              <w:rPr>
                <w:color w:val="000000"/>
                <w:lang w:val="en-US" w:eastAsia="ja-JP"/>
              </w:rPr>
              <w:t xml:space="preserve"> and surrounding communities, are</w:t>
            </w:r>
            <w:r w:rsidRPr="006A5031">
              <w:rPr>
                <w:color w:val="000000"/>
                <w:lang w:val="en-US" w:eastAsia="ja-JP"/>
              </w:rPr>
              <w:t xml:space="preserve"> managed in the future.</w:t>
            </w:r>
          </w:p>
          <w:p w:rsidR="006A5031" w:rsidRPr="006A5031" w:rsidRDefault="006A5031" w:rsidP="006A5031">
            <w:pPr>
              <w:pStyle w:val="ListParagraph"/>
              <w:widowControl w:val="0"/>
              <w:autoSpaceDE w:val="0"/>
              <w:autoSpaceDN w:val="0"/>
              <w:adjustRightInd w:val="0"/>
              <w:spacing w:after="240" w:line="280" w:lineRule="atLeast"/>
              <w:rPr>
                <w:color w:val="000000"/>
                <w:lang w:val="en-US" w:eastAsia="ja-JP"/>
              </w:rPr>
            </w:pPr>
          </w:p>
        </w:tc>
      </w:tr>
    </w:tbl>
    <w:p w:rsidR="006A5031" w:rsidRDefault="006A5031" w:rsidP="002C4D82">
      <w:pPr>
        <w:widowControl w:val="0"/>
        <w:autoSpaceDE w:val="0"/>
        <w:autoSpaceDN w:val="0"/>
        <w:adjustRightInd w:val="0"/>
        <w:spacing w:after="240" w:line="280" w:lineRule="atLeast"/>
        <w:rPr>
          <w:color w:val="000000"/>
          <w:lang w:val="en-US" w:eastAsia="ja-JP"/>
        </w:rPr>
      </w:pPr>
    </w:p>
    <w:p w:rsidR="00FA6D70" w:rsidRDefault="00FA6D70" w:rsidP="00E32DFD">
      <w:pPr>
        <w:rPr>
          <w:b/>
        </w:rPr>
      </w:pPr>
      <w:r>
        <w:rPr>
          <w:b/>
        </w:rPr>
        <w:t>---------------------------------------------------------------------------------------------</w:t>
      </w:r>
    </w:p>
    <w:p w:rsidR="00FA6D70" w:rsidRDefault="00FA6D70" w:rsidP="00E32DFD">
      <w:pPr>
        <w:rPr>
          <w:b/>
        </w:rPr>
      </w:pPr>
    </w:p>
    <w:p w:rsidR="0085112D" w:rsidRPr="00FA6D70" w:rsidRDefault="00FA6D70" w:rsidP="00E32DFD">
      <w:pPr>
        <w:rPr>
          <w:b/>
        </w:rPr>
      </w:pPr>
      <w:r w:rsidRPr="00FA6D70">
        <w:rPr>
          <w:b/>
        </w:rPr>
        <w:t>4. DISCUSSION</w:t>
      </w:r>
    </w:p>
    <w:p w:rsidR="00667C89" w:rsidRDefault="00667C89" w:rsidP="00E32DFD"/>
    <w:p w:rsidR="00B82FF6" w:rsidRDefault="001E27A3" w:rsidP="00A72B48">
      <w:r>
        <w:t>C</w:t>
      </w:r>
      <w:r w:rsidR="00B64E5C" w:rsidRPr="004724F8">
        <w:t xml:space="preserve">ould </w:t>
      </w:r>
      <w:r>
        <w:t xml:space="preserve">Matangi </w:t>
      </w:r>
      <w:r w:rsidR="00B64E5C" w:rsidRPr="004724F8">
        <w:t>be the catalyst for testing a new model that truly reflects the partnership and connectivity goal</w:t>
      </w:r>
      <w:r w:rsidR="00B64E5C">
        <w:t>s high-lighted in Future Proof?</w:t>
      </w:r>
      <w:r w:rsidR="00B64E5C" w:rsidRPr="004724F8">
        <w:t xml:space="preserve"> </w:t>
      </w:r>
      <w:r w:rsidR="00406C99">
        <w:t xml:space="preserve"> A model b</w:t>
      </w:r>
      <w:r w:rsidR="003471C7">
        <w:t xml:space="preserve">ased on a refined </w:t>
      </w:r>
      <w:r w:rsidR="00A72B48">
        <w:t>‘satellite village’ community model that</w:t>
      </w:r>
      <w:r w:rsidR="00170A33">
        <w:t xml:space="preserve"> celebrates</w:t>
      </w:r>
      <w:r w:rsidR="00A72B48" w:rsidRPr="004724F8">
        <w:t xml:space="preserve"> the innovative contributions that the district </w:t>
      </w:r>
      <w:r w:rsidR="00406C99">
        <w:t xml:space="preserve">has made throughout its history? </w:t>
      </w:r>
    </w:p>
    <w:p w:rsidR="00B82FF6" w:rsidRDefault="00B82FF6" w:rsidP="00A72B48"/>
    <w:p w:rsidR="00A72B48" w:rsidRPr="004724F8" w:rsidRDefault="00B82FF6" w:rsidP="00A72B48">
      <w:r>
        <w:t>Could a</w:t>
      </w:r>
      <w:r w:rsidR="00406C99">
        <w:t xml:space="preserve"> model </w:t>
      </w:r>
      <w:r w:rsidR="00A72B48">
        <w:t xml:space="preserve">that capitalises on </w:t>
      </w:r>
      <w:r w:rsidR="00FE3EA0">
        <w:t>Matangi’s</w:t>
      </w:r>
      <w:r w:rsidR="00406C99">
        <w:t xml:space="preserve"> </w:t>
      </w:r>
      <w:r w:rsidR="00A72B48">
        <w:t>location</w:t>
      </w:r>
      <w:r w:rsidR="00FE3EA0">
        <w:t xml:space="preserve"> relative to Hamilton City, and on its</w:t>
      </w:r>
      <w:r w:rsidR="00406C99">
        <w:t xml:space="preserve"> existing </w:t>
      </w:r>
      <w:r w:rsidR="00FE3EA0">
        <w:t xml:space="preserve">community </w:t>
      </w:r>
      <w:r w:rsidR="00406C99">
        <w:t>specialness</w:t>
      </w:r>
      <w:r>
        <w:t>,</w:t>
      </w:r>
      <w:r w:rsidR="00406C99">
        <w:t xml:space="preserve"> create</w:t>
      </w:r>
      <w:r w:rsidR="00A72B48">
        <w:t xml:space="preserve"> an exemplar f</w:t>
      </w:r>
      <w:r w:rsidR="00406C99">
        <w:t>or future development approaches</w:t>
      </w:r>
      <w:r>
        <w:t xml:space="preserve">? </w:t>
      </w:r>
      <w:r w:rsidR="003471C7">
        <w:t xml:space="preserve">A </w:t>
      </w:r>
      <w:r w:rsidR="003471C7" w:rsidRPr="004724F8">
        <w:rPr>
          <w:color w:val="000000"/>
          <w:lang w:val="en-US" w:eastAsia="ja-JP"/>
        </w:rPr>
        <w:t>dynam</w:t>
      </w:r>
      <w:r w:rsidR="003471C7">
        <w:rPr>
          <w:color w:val="000000"/>
          <w:lang w:val="en-US" w:eastAsia="ja-JP"/>
        </w:rPr>
        <w:t xml:space="preserve">ic rural village hub but recast in </w:t>
      </w:r>
      <w:r w:rsidR="003471C7" w:rsidRPr="004724F8">
        <w:rPr>
          <w:color w:val="000000"/>
          <w:lang w:val="en-US" w:eastAsia="ja-JP"/>
        </w:rPr>
        <w:t>a modern setting</w:t>
      </w:r>
      <w:r w:rsidR="003471C7">
        <w:rPr>
          <w:color w:val="000000"/>
          <w:lang w:val="en-US" w:eastAsia="ja-JP"/>
        </w:rPr>
        <w:t>?</w:t>
      </w:r>
    </w:p>
    <w:p w:rsidR="00A72B48" w:rsidRDefault="00A72B48" w:rsidP="00A72B48"/>
    <w:p w:rsidR="00A72B48" w:rsidRDefault="00B64E5C" w:rsidP="00A72B48">
      <w:r w:rsidRPr="004724F8">
        <w:t xml:space="preserve">Of all the satellite districts Matangi has the credentials and the community history to take a lead </w:t>
      </w:r>
      <w:r w:rsidR="00B82FF6">
        <w:t>and test such a model</w:t>
      </w:r>
      <w:r w:rsidR="00A72B48">
        <w:t>.</w:t>
      </w:r>
    </w:p>
    <w:p w:rsidR="00A72B48" w:rsidRDefault="00A72B48" w:rsidP="00E32DFD"/>
    <w:p w:rsidR="00762E0E" w:rsidRDefault="00762E0E" w:rsidP="00762E0E">
      <w:pPr>
        <w:widowControl w:val="0"/>
        <w:autoSpaceDE w:val="0"/>
        <w:autoSpaceDN w:val="0"/>
        <w:adjustRightInd w:val="0"/>
        <w:spacing w:after="240" w:line="280" w:lineRule="atLeast"/>
        <w:rPr>
          <w:color w:val="000000"/>
          <w:lang w:val="en-US" w:eastAsia="ja-JP"/>
        </w:rPr>
      </w:pPr>
      <w:r w:rsidRPr="004724F8">
        <w:rPr>
          <w:color w:val="000000"/>
          <w:lang w:val="en-US" w:eastAsia="ja-JP"/>
        </w:rPr>
        <w:t xml:space="preserve">Ideally stage one might be considered </w:t>
      </w:r>
      <w:r w:rsidR="00B82FF6">
        <w:rPr>
          <w:color w:val="000000"/>
          <w:lang w:val="en-US" w:eastAsia="ja-JP"/>
        </w:rPr>
        <w:t xml:space="preserve">to be located </w:t>
      </w:r>
      <w:r w:rsidRPr="004724F8">
        <w:rPr>
          <w:color w:val="000000"/>
          <w:lang w:val="en-US" w:eastAsia="ja-JP"/>
        </w:rPr>
        <w:t>on the factory precinct as parking and some support infrastructure would already be in place.</w:t>
      </w:r>
      <w:r>
        <w:rPr>
          <w:color w:val="000000"/>
          <w:lang w:val="en-US" w:eastAsia="ja-JP"/>
        </w:rPr>
        <w:t xml:space="preserve"> </w:t>
      </w:r>
      <w:r w:rsidR="00A72B48">
        <w:rPr>
          <w:color w:val="000000"/>
          <w:lang w:val="en-US" w:eastAsia="ja-JP"/>
        </w:rPr>
        <w:t>This obviously would require some discussion and research to see h</w:t>
      </w:r>
      <w:r>
        <w:rPr>
          <w:color w:val="000000"/>
          <w:lang w:val="en-US" w:eastAsia="ja-JP"/>
        </w:rPr>
        <w:t>ow t</w:t>
      </w:r>
      <w:r w:rsidR="00A72B48">
        <w:rPr>
          <w:color w:val="000000"/>
          <w:lang w:val="en-US" w:eastAsia="ja-JP"/>
        </w:rPr>
        <w:t xml:space="preserve">he concept might be dove-tailed </w:t>
      </w:r>
      <w:r>
        <w:rPr>
          <w:color w:val="000000"/>
          <w:lang w:val="en-US" w:eastAsia="ja-JP"/>
        </w:rPr>
        <w:t>with present plans for the factory site</w:t>
      </w:r>
      <w:r w:rsidR="00A72B48">
        <w:rPr>
          <w:color w:val="000000"/>
          <w:lang w:val="en-US" w:eastAsia="ja-JP"/>
        </w:rPr>
        <w:t>. Hopefully a ‘fit’ might be possible.</w:t>
      </w:r>
      <w:r>
        <w:rPr>
          <w:color w:val="000000"/>
          <w:lang w:val="en-US" w:eastAsia="ja-JP"/>
        </w:rPr>
        <w:t xml:space="preserve"> </w:t>
      </w:r>
    </w:p>
    <w:p w:rsidR="00FB0F1B" w:rsidRDefault="00FB0F1B" w:rsidP="00FB0F1B">
      <w:r w:rsidRPr="004724F8">
        <w:rPr>
          <w:color w:val="000000"/>
          <w:lang w:val="en-US" w:eastAsia="ja-JP"/>
        </w:rPr>
        <w:t xml:space="preserve">It would </w:t>
      </w:r>
      <w:r>
        <w:rPr>
          <w:color w:val="000000"/>
          <w:lang w:val="en-US" w:eastAsia="ja-JP"/>
        </w:rPr>
        <w:t xml:space="preserve">most </w:t>
      </w:r>
      <w:r w:rsidRPr="004724F8">
        <w:rPr>
          <w:color w:val="000000"/>
          <w:lang w:val="en-US" w:eastAsia="ja-JP"/>
        </w:rPr>
        <w:t>definitely not be a Tamahere development ‘look-alike’</w:t>
      </w:r>
      <w:r>
        <w:rPr>
          <w:color w:val="000000"/>
          <w:lang w:val="en-US" w:eastAsia="ja-JP"/>
        </w:rPr>
        <w:t xml:space="preserve">. Boutique and unique would drive planning. Super-markets and the like </w:t>
      </w:r>
      <w:r w:rsidR="00170A33">
        <w:rPr>
          <w:color w:val="000000"/>
          <w:lang w:val="en-US" w:eastAsia="ja-JP"/>
        </w:rPr>
        <w:t xml:space="preserve">after all </w:t>
      </w:r>
      <w:r>
        <w:rPr>
          <w:color w:val="000000"/>
          <w:lang w:val="en-US" w:eastAsia="ja-JP"/>
        </w:rPr>
        <w:t xml:space="preserve">are readily accessible in the city. </w:t>
      </w:r>
    </w:p>
    <w:p w:rsidR="0085112D" w:rsidRDefault="0085112D" w:rsidP="00E32DFD">
      <w:pPr>
        <w:rPr>
          <w:b/>
        </w:rPr>
      </w:pPr>
    </w:p>
    <w:p w:rsidR="00FB0F1B" w:rsidRDefault="00FB0F1B" w:rsidP="00E32DFD">
      <w:pPr>
        <w:rPr>
          <w:color w:val="1D2228"/>
        </w:rPr>
      </w:pPr>
      <w:r>
        <w:rPr>
          <w:color w:val="1D2228"/>
        </w:rPr>
        <w:t>Personally I shudder to think that one-day the current green fields, horticulture enterprises, enterprising lifestyle blocks and remaining extensive farms between Morrinsville Road, Matangi and Hoeka Roads to Tauwhare Road and so on…</w:t>
      </w:r>
      <w:r w:rsidR="00CA5676">
        <w:rPr>
          <w:color w:val="1D2228"/>
        </w:rPr>
        <w:t>…..</w:t>
      </w:r>
      <w:r>
        <w:rPr>
          <w:color w:val="1D2228"/>
        </w:rPr>
        <w:t>.beyond, would one day be a sea of grey roofs</w:t>
      </w:r>
      <w:r w:rsidR="006668E1">
        <w:rPr>
          <w:color w:val="1D2228"/>
        </w:rPr>
        <w:t xml:space="preserve"> co</w:t>
      </w:r>
      <w:r w:rsidR="00AD4DD0">
        <w:rPr>
          <w:color w:val="1D2228"/>
        </w:rPr>
        <w:t>vering what was some of the best food production land in Waikato.</w:t>
      </w:r>
      <w:r>
        <w:rPr>
          <w:color w:val="1D2228"/>
        </w:rPr>
        <w:t xml:space="preserve"> </w:t>
      </w:r>
    </w:p>
    <w:p w:rsidR="00FB0F1B" w:rsidRDefault="006668E1" w:rsidP="00E32DFD">
      <w:pPr>
        <w:rPr>
          <w:color w:val="1D2228"/>
        </w:rPr>
      </w:pPr>
      <w:r>
        <w:rPr>
          <w:color w:val="1D2228"/>
        </w:rPr>
        <w:t xml:space="preserve"> </w:t>
      </w:r>
    </w:p>
    <w:p w:rsidR="006668E1" w:rsidRDefault="006668E1" w:rsidP="00E32DFD">
      <w:pPr>
        <w:rPr>
          <w:color w:val="1D2228"/>
        </w:rPr>
      </w:pPr>
      <w:r>
        <w:rPr>
          <w:color w:val="1D2228"/>
        </w:rPr>
        <w:t xml:space="preserve">One does not have to look far in the Tamahere direction to see just how quickly productive land can become the focus of developer/investors. </w:t>
      </w:r>
      <w:r w:rsidR="00B82FF6">
        <w:rPr>
          <w:color w:val="1D2228"/>
        </w:rPr>
        <w:t>T</w:t>
      </w:r>
      <w:r w:rsidR="00FB0F1B">
        <w:rPr>
          <w:color w:val="1D2228"/>
        </w:rPr>
        <w:t>he growing focus on preserving</w:t>
      </w:r>
      <w:r w:rsidR="00AD4DD0">
        <w:rPr>
          <w:color w:val="1D2228"/>
        </w:rPr>
        <w:t xml:space="preserve"> sustainable</w:t>
      </w:r>
      <w:r w:rsidR="00FB0F1B">
        <w:rPr>
          <w:color w:val="1D2228"/>
        </w:rPr>
        <w:t xml:space="preserve"> </w:t>
      </w:r>
      <w:r>
        <w:rPr>
          <w:color w:val="1D2228"/>
        </w:rPr>
        <w:t>‘</w:t>
      </w:r>
      <w:r w:rsidR="00FB0F1B">
        <w:rPr>
          <w:color w:val="1D2228"/>
        </w:rPr>
        <w:t>food</w:t>
      </w:r>
      <w:r>
        <w:rPr>
          <w:color w:val="1D2228"/>
        </w:rPr>
        <w:t xml:space="preserve"> production’ soils </w:t>
      </w:r>
      <w:r w:rsidR="00AD4DD0">
        <w:rPr>
          <w:color w:val="1D2228"/>
        </w:rPr>
        <w:t xml:space="preserve">that is starting to come through planning documents at various levels, </w:t>
      </w:r>
      <w:r w:rsidR="00B82FF6">
        <w:rPr>
          <w:color w:val="1D2228"/>
        </w:rPr>
        <w:t>may soon</w:t>
      </w:r>
      <w:r>
        <w:rPr>
          <w:color w:val="1D2228"/>
        </w:rPr>
        <w:t xml:space="preserve"> be translated into planning policy tools</w:t>
      </w:r>
      <w:r w:rsidR="00AD4DD0">
        <w:rPr>
          <w:color w:val="1D2228"/>
        </w:rPr>
        <w:t xml:space="preserve"> that have some ‘teeth’</w:t>
      </w:r>
      <w:r w:rsidR="00B82FF6">
        <w:rPr>
          <w:color w:val="1D2228"/>
        </w:rPr>
        <w:t xml:space="preserve"> perhaps</w:t>
      </w:r>
      <w:r>
        <w:rPr>
          <w:color w:val="1D2228"/>
        </w:rPr>
        <w:t>.</w:t>
      </w:r>
    </w:p>
    <w:p w:rsidR="006668E1" w:rsidRDefault="006668E1" w:rsidP="00E32DFD">
      <w:pPr>
        <w:rPr>
          <w:color w:val="1D2228"/>
        </w:rPr>
      </w:pPr>
    </w:p>
    <w:p w:rsidR="006668E1" w:rsidRDefault="006668E1" w:rsidP="00E32DFD">
      <w:pPr>
        <w:rPr>
          <w:color w:val="1D2228"/>
        </w:rPr>
      </w:pPr>
      <w:r>
        <w:rPr>
          <w:color w:val="1D2228"/>
        </w:rPr>
        <w:t xml:space="preserve">But </w:t>
      </w:r>
      <w:r w:rsidR="00CA5676">
        <w:rPr>
          <w:color w:val="1D2228"/>
        </w:rPr>
        <w:t xml:space="preserve">also take a look at Pokeno </w:t>
      </w:r>
      <w:r>
        <w:rPr>
          <w:color w:val="1D2228"/>
        </w:rPr>
        <w:t>in the north</w:t>
      </w:r>
      <w:r w:rsidR="00CA5676">
        <w:rPr>
          <w:color w:val="1D2228"/>
        </w:rPr>
        <w:t>. Grey roofs one after the other spread over such highly productive soils. A</w:t>
      </w:r>
      <w:r>
        <w:rPr>
          <w:color w:val="1D2228"/>
        </w:rPr>
        <w:t xml:space="preserve">nd now </w:t>
      </w:r>
      <w:r w:rsidR="00CA5676">
        <w:rPr>
          <w:color w:val="1D2228"/>
        </w:rPr>
        <w:t xml:space="preserve">it seems, </w:t>
      </w:r>
      <w:r>
        <w:rPr>
          <w:color w:val="1D2228"/>
        </w:rPr>
        <w:t xml:space="preserve">a Drury look-alike </w:t>
      </w:r>
      <w:r w:rsidR="00CA5676">
        <w:rPr>
          <w:color w:val="1D2228"/>
        </w:rPr>
        <w:t xml:space="preserve">is </w:t>
      </w:r>
      <w:r>
        <w:rPr>
          <w:color w:val="1D2228"/>
        </w:rPr>
        <w:t xml:space="preserve">being talked about. In </w:t>
      </w:r>
      <w:r w:rsidR="00CA5676">
        <w:rPr>
          <w:color w:val="1D2228"/>
        </w:rPr>
        <w:t>the s</w:t>
      </w:r>
      <w:r w:rsidR="006D73FA">
        <w:rPr>
          <w:color w:val="1D2228"/>
        </w:rPr>
        <w:t>outh productive land on the outskirts of</w:t>
      </w:r>
      <w:r>
        <w:rPr>
          <w:color w:val="1D2228"/>
        </w:rPr>
        <w:t xml:space="preserve"> village communities like Lincoln</w:t>
      </w:r>
      <w:r w:rsidR="006D73FA">
        <w:rPr>
          <w:color w:val="1D2228"/>
        </w:rPr>
        <w:t>, is</w:t>
      </w:r>
      <w:r>
        <w:rPr>
          <w:color w:val="1D2228"/>
        </w:rPr>
        <w:t xml:space="preserve"> coming under ‘development threat’. </w:t>
      </w:r>
    </w:p>
    <w:p w:rsidR="00FB0F1B" w:rsidRDefault="00FB0F1B" w:rsidP="00E32DFD">
      <w:pPr>
        <w:rPr>
          <w:color w:val="1D2228"/>
        </w:rPr>
      </w:pPr>
    </w:p>
    <w:p w:rsidR="00FB0F1B" w:rsidRPr="001407E3" w:rsidRDefault="00CA5676" w:rsidP="00E32DFD">
      <w:r>
        <w:rPr>
          <w:color w:val="1D2228"/>
        </w:rPr>
        <w:lastRenderedPageBreak/>
        <w:t>Our</w:t>
      </w:r>
      <w:r w:rsidR="00AD4DD0">
        <w:rPr>
          <w:color w:val="1D2228"/>
        </w:rPr>
        <w:t xml:space="preserve"> district has such a rich ‘food production’ history</w:t>
      </w:r>
      <w:r w:rsidR="001407E3">
        <w:rPr>
          <w:color w:val="1D2228"/>
        </w:rPr>
        <w:t xml:space="preserve">. The </w:t>
      </w:r>
      <w:r w:rsidR="0032086F">
        <w:t>wider area has been a</w:t>
      </w:r>
      <w:r w:rsidR="00AD4DD0" w:rsidRPr="004724F8">
        <w:t xml:space="preserve"> nursery for </w:t>
      </w:r>
      <w:r w:rsidR="00AD4DD0">
        <w:t xml:space="preserve">innovative </w:t>
      </w:r>
      <w:r w:rsidR="00AD4DD0" w:rsidRPr="004724F8">
        <w:t>pioneers and entrepreneurial development over many decades.</w:t>
      </w:r>
      <w:r w:rsidR="001407E3">
        <w:t xml:space="preserve"> It has had strong links to world renown</w:t>
      </w:r>
      <w:r w:rsidR="007701E0">
        <w:t>ed</w:t>
      </w:r>
      <w:r w:rsidR="001407E3">
        <w:t xml:space="preserve"> Ruakura Agriculture Research Centre</w:t>
      </w:r>
      <w:r w:rsidR="007701E0">
        <w:t xml:space="preserve"> </w:t>
      </w:r>
      <w:r w:rsidR="006D73FA">
        <w:t>(</w:t>
      </w:r>
      <w:r w:rsidR="007701E0">
        <w:t>as it was),</w:t>
      </w:r>
      <w:r w:rsidR="001407E3">
        <w:t xml:space="preserve"> through </w:t>
      </w:r>
      <w:r>
        <w:t>on-farm research</w:t>
      </w:r>
      <w:r w:rsidR="001407E3">
        <w:t xml:space="preserve"> and throug</w:t>
      </w:r>
      <w:r>
        <w:t xml:space="preserve">h staff being part of the </w:t>
      </w:r>
      <w:r w:rsidR="006D73FA">
        <w:t xml:space="preserve">wider Matangi </w:t>
      </w:r>
      <w:r>
        <w:t>community</w:t>
      </w:r>
      <w:r w:rsidR="001407E3">
        <w:t xml:space="preserve">. </w:t>
      </w:r>
      <w:r w:rsidR="00AD4DD0" w:rsidRPr="004724F8">
        <w:t>It has delivered many ‘firsts</w:t>
      </w:r>
      <w:r w:rsidR="00AD4DD0">
        <w:t>’</w:t>
      </w:r>
      <w:r w:rsidR="00AD4DD0" w:rsidRPr="004724F8">
        <w:t xml:space="preserve"> from, Anchor butter,</w:t>
      </w:r>
      <w:r w:rsidR="00AD4DD0">
        <w:t xml:space="preserve"> bob</w:t>
      </w:r>
      <w:r w:rsidR="00AD4DD0" w:rsidRPr="004724F8">
        <w:t xml:space="preserve">by calf exports to the USA, controlled pasture management, to the evolution of the internationally recognised Matangi Dairy Factory: an acknowledged </w:t>
      </w:r>
      <w:r w:rsidR="007701E0">
        <w:t xml:space="preserve">primary </w:t>
      </w:r>
      <w:r w:rsidR="00AD4DD0" w:rsidRPr="004724F8">
        <w:t xml:space="preserve">contributor to the present-day New Zealand dairy industry through research, advanced milk processing technology and </w:t>
      </w:r>
      <w:r w:rsidR="00AD4DD0">
        <w:t xml:space="preserve">new </w:t>
      </w:r>
      <w:r w:rsidR="00AD4DD0" w:rsidRPr="004724F8">
        <w:t>product deve</w:t>
      </w:r>
      <w:r w:rsidR="0032086F">
        <w:t xml:space="preserve">lopment conducted on the site. </w:t>
      </w:r>
    </w:p>
    <w:p w:rsidR="00AD4DD0" w:rsidRDefault="00AD4DD0" w:rsidP="00AD4DD0"/>
    <w:p w:rsidR="00AD4DD0" w:rsidRDefault="0032086F" w:rsidP="00AD4DD0">
      <w:r>
        <w:t>There is so much to build upon, it would be such a shame if, through lack of foresight and planning</w:t>
      </w:r>
      <w:r w:rsidR="007701E0">
        <w:t xml:space="preserve">, it was to become submerged, </w:t>
      </w:r>
      <w:r>
        <w:t xml:space="preserve">ultimately by city creep and </w:t>
      </w:r>
      <w:r w:rsidR="007701E0">
        <w:t xml:space="preserve">property </w:t>
      </w:r>
      <w:r>
        <w:t xml:space="preserve">developers financial objectives. </w:t>
      </w:r>
    </w:p>
    <w:p w:rsidR="00501900" w:rsidRDefault="00501900" w:rsidP="00AD4DD0"/>
    <w:p w:rsidR="00852622" w:rsidRDefault="00501900" w:rsidP="00AD4DD0">
      <w:r>
        <w:t xml:space="preserve">I am </w:t>
      </w:r>
      <w:r w:rsidR="00852622">
        <w:t>left wondering if WDC Blueprint initiative migh</w:t>
      </w:r>
      <w:r w:rsidR="006D73FA">
        <w:t>t present an initial vehicle</w:t>
      </w:r>
    </w:p>
    <w:p w:rsidR="00501900" w:rsidRDefault="00852622" w:rsidP="00AD4DD0">
      <w:r>
        <w:t xml:space="preserve">for making progress.  </w:t>
      </w:r>
      <w:r w:rsidR="007701E0">
        <w:t>A ‘feasibility analysis’ project with University of Waikato might be an</w:t>
      </w:r>
      <w:r w:rsidR="006D73FA">
        <w:t>other</w:t>
      </w:r>
      <w:r w:rsidR="007701E0">
        <w:t xml:space="preserve"> option once some strategic directions are finalised. Professor </w:t>
      </w:r>
      <w:r w:rsidR="00E528DC">
        <w:t>Iain Whit</w:t>
      </w:r>
      <w:r w:rsidR="007701E0">
        <w:t xml:space="preserve">e for example, is a champion </w:t>
      </w:r>
      <w:r w:rsidR="00E528DC">
        <w:t xml:space="preserve">of the </w:t>
      </w:r>
      <w:r w:rsidR="006D73FA">
        <w:t>‘</w:t>
      </w:r>
      <w:r w:rsidR="00E528DC">
        <w:t>20-minute</w:t>
      </w:r>
      <w:r w:rsidR="006D73FA">
        <w:t>’</w:t>
      </w:r>
      <w:r w:rsidR="00E528DC">
        <w:t xml:space="preserve"> model</w:t>
      </w:r>
      <w:r w:rsidR="006D73FA">
        <w:t>,</w:t>
      </w:r>
      <w:r w:rsidR="00E528DC">
        <w:t xml:space="preserve"> that scenario 3 embraces.</w:t>
      </w:r>
    </w:p>
    <w:p w:rsidR="0032086F" w:rsidRDefault="0032086F" w:rsidP="00AD4DD0"/>
    <w:p w:rsidR="0032086F" w:rsidRPr="00AD4DD0" w:rsidRDefault="0032086F" w:rsidP="0032086F">
      <w:pPr>
        <w:rPr>
          <w:b/>
          <w:color w:val="1D2228"/>
        </w:rPr>
      </w:pPr>
      <w:r w:rsidRPr="00AD4DD0">
        <w:rPr>
          <w:b/>
          <w:color w:val="1D2228"/>
        </w:rPr>
        <w:t>Without a clear pro</w:t>
      </w:r>
      <w:r w:rsidR="00852622">
        <w:rPr>
          <w:b/>
          <w:color w:val="1D2228"/>
        </w:rPr>
        <w:t xml:space="preserve">active strategy that sets out </w:t>
      </w:r>
      <w:r w:rsidRPr="00AD4DD0">
        <w:rPr>
          <w:b/>
          <w:color w:val="1D2228"/>
        </w:rPr>
        <w:t>strong altern</w:t>
      </w:r>
      <w:r w:rsidR="00852622">
        <w:rPr>
          <w:b/>
          <w:color w:val="1D2228"/>
        </w:rPr>
        <w:t>atives I have a feeling that ‘Pokeno Disease’ might</w:t>
      </w:r>
      <w:r w:rsidRPr="00AD4DD0">
        <w:rPr>
          <w:b/>
          <w:color w:val="1D2228"/>
        </w:rPr>
        <w:t xml:space="preserve"> become the reality for Matangi</w:t>
      </w:r>
      <w:r w:rsidR="00852622">
        <w:rPr>
          <w:b/>
          <w:color w:val="1D2228"/>
        </w:rPr>
        <w:t xml:space="preserve"> sometime in the future</w:t>
      </w:r>
      <w:r w:rsidRPr="00AD4DD0">
        <w:rPr>
          <w:b/>
          <w:color w:val="1D2228"/>
        </w:rPr>
        <w:t xml:space="preserve">!!!!  </w:t>
      </w:r>
    </w:p>
    <w:p w:rsidR="0085112D" w:rsidRDefault="0085112D" w:rsidP="00E32DFD">
      <w:pPr>
        <w:rPr>
          <w:b/>
        </w:rPr>
      </w:pPr>
    </w:p>
    <w:p w:rsidR="0085112D" w:rsidRDefault="0085112D" w:rsidP="00E32DFD">
      <w:pPr>
        <w:rPr>
          <w:b/>
        </w:rPr>
      </w:pPr>
    </w:p>
    <w:p w:rsidR="008712C1" w:rsidRDefault="008712C1" w:rsidP="00D477D9">
      <w:pPr>
        <w:widowControl w:val="0"/>
        <w:autoSpaceDE w:val="0"/>
        <w:autoSpaceDN w:val="0"/>
        <w:adjustRightInd w:val="0"/>
        <w:spacing w:after="240" w:line="280" w:lineRule="atLeast"/>
      </w:pPr>
    </w:p>
    <w:p w:rsidR="00D477D9" w:rsidRDefault="00D477D9" w:rsidP="006F3947">
      <w:pPr>
        <w:widowControl w:val="0"/>
        <w:autoSpaceDE w:val="0"/>
        <w:autoSpaceDN w:val="0"/>
        <w:adjustRightInd w:val="0"/>
        <w:spacing w:after="240" w:line="280" w:lineRule="atLeast"/>
      </w:pPr>
    </w:p>
    <w:p w:rsidR="00D477D9" w:rsidRDefault="00D477D9" w:rsidP="006F3947">
      <w:pPr>
        <w:widowControl w:val="0"/>
        <w:autoSpaceDE w:val="0"/>
        <w:autoSpaceDN w:val="0"/>
        <w:adjustRightInd w:val="0"/>
        <w:spacing w:after="240" w:line="280" w:lineRule="atLeast"/>
      </w:pPr>
    </w:p>
    <w:p w:rsidR="00D477D9" w:rsidRDefault="00D477D9" w:rsidP="006F3947">
      <w:pPr>
        <w:widowControl w:val="0"/>
        <w:autoSpaceDE w:val="0"/>
        <w:autoSpaceDN w:val="0"/>
        <w:adjustRightInd w:val="0"/>
        <w:spacing w:after="240" w:line="280" w:lineRule="atLeast"/>
      </w:pPr>
    </w:p>
    <w:p w:rsidR="00FD0DF3" w:rsidRDefault="00FD0DF3" w:rsidP="00BB6E00">
      <w:pPr>
        <w:widowControl w:val="0"/>
        <w:autoSpaceDE w:val="0"/>
        <w:autoSpaceDN w:val="0"/>
        <w:adjustRightInd w:val="0"/>
        <w:spacing w:after="240" w:line="280" w:lineRule="atLeast"/>
      </w:pPr>
    </w:p>
    <w:p w:rsidR="00046E35" w:rsidRDefault="00046E35" w:rsidP="00BB6E00">
      <w:pPr>
        <w:widowControl w:val="0"/>
        <w:autoSpaceDE w:val="0"/>
        <w:autoSpaceDN w:val="0"/>
        <w:adjustRightInd w:val="0"/>
        <w:spacing w:after="240" w:line="280" w:lineRule="atLeast"/>
      </w:pPr>
    </w:p>
    <w:p w:rsidR="00074920" w:rsidRDefault="00074920"/>
    <w:p w:rsidR="00074920" w:rsidRDefault="00074920"/>
    <w:p w:rsidR="00074920" w:rsidRDefault="00074920"/>
    <w:p w:rsidR="00074920" w:rsidRDefault="00074920"/>
    <w:p w:rsidR="00074920" w:rsidRDefault="00074920"/>
    <w:p w:rsidR="00074920" w:rsidRDefault="00074920"/>
    <w:p w:rsidR="002403B2" w:rsidRDefault="002403B2"/>
    <w:p w:rsidR="00600E0E" w:rsidRDefault="00600E0E"/>
    <w:p w:rsidR="00600E0E" w:rsidRDefault="00600E0E"/>
    <w:sectPr w:rsidR="00600E0E" w:rsidSect="00D24AA1">
      <w:headerReference w:type="even" r:id="rId7"/>
      <w:head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640" w:rsidRDefault="00395640" w:rsidP="0085112D">
      <w:r>
        <w:separator/>
      </w:r>
    </w:p>
  </w:endnote>
  <w:endnote w:type="continuationSeparator" w:id="0">
    <w:p w:rsidR="00395640" w:rsidRDefault="00395640" w:rsidP="00851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640" w:rsidRDefault="00395640" w:rsidP="0085112D">
      <w:r>
        <w:separator/>
      </w:r>
    </w:p>
  </w:footnote>
  <w:footnote w:type="continuationSeparator" w:id="0">
    <w:p w:rsidR="00395640" w:rsidRDefault="00395640" w:rsidP="008511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FF6" w:rsidRDefault="00B82FF6" w:rsidP="00ED389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82FF6" w:rsidRDefault="00B82FF6" w:rsidP="0085112D">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FF6" w:rsidRDefault="00B82FF6" w:rsidP="00ED389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2E9F">
      <w:rPr>
        <w:rStyle w:val="PageNumber"/>
        <w:noProof/>
      </w:rPr>
      <w:t>12</w:t>
    </w:r>
    <w:r>
      <w:rPr>
        <w:rStyle w:val="PageNumber"/>
      </w:rPr>
      <w:fldChar w:fldCharType="end"/>
    </w:r>
  </w:p>
  <w:p w:rsidR="00B82FF6" w:rsidRDefault="00B82FF6" w:rsidP="0085112D">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F022C"/>
    <w:multiLevelType w:val="hybridMultilevel"/>
    <w:tmpl w:val="0874A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03E41"/>
    <w:multiLevelType w:val="hybridMultilevel"/>
    <w:tmpl w:val="7D18A5A8"/>
    <w:lvl w:ilvl="0" w:tplc="4F222BEC">
      <w:start w:val="3"/>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26E3DFC"/>
    <w:multiLevelType w:val="hybridMultilevel"/>
    <w:tmpl w:val="64A22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3E6401"/>
    <w:multiLevelType w:val="hybridMultilevel"/>
    <w:tmpl w:val="FCA87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3D301F"/>
    <w:multiLevelType w:val="hybridMultilevel"/>
    <w:tmpl w:val="415E0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BD4CCB"/>
    <w:multiLevelType w:val="hybridMultilevel"/>
    <w:tmpl w:val="5B287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7777F1"/>
    <w:multiLevelType w:val="hybridMultilevel"/>
    <w:tmpl w:val="4A342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8C6905"/>
    <w:multiLevelType w:val="hybridMultilevel"/>
    <w:tmpl w:val="EDB28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3827B7"/>
    <w:multiLevelType w:val="hybridMultilevel"/>
    <w:tmpl w:val="CBA29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7"/>
  </w:num>
  <w:num w:numId="4">
    <w:abstractNumId w:val="2"/>
  </w:num>
  <w:num w:numId="5">
    <w:abstractNumId w:val="6"/>
  </w:num>
  <w:num w:numId="6">
    <w:abstractNumId w:val="8"/>
  </w:num>
  <w:num w:numId="7">
    <w:abstractNumId w:val="3"/>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E0E"/>
    <w:rsid w:val="00002FEA"/>
    <w:rsid w:val="0002186B"/>
    <w:rsid w:val="00041B47"/>
    <w:rsid w:val="00046E35"/>
    <w:rsid w:val="00052E9F"/>
    <w:rsid w:val="00060D36"/>
    <w:rsid w:val="00074920"/>
    <w:rsid w:val="000A5E94"/>
    <w:rsid w:val="000D36A3"/>
    <w:rsid w:val="001170B6"/>
    <w:rsid w:val="001407E3"/>
    <w:rsid w:val="00156CEA"/>
    <w:rsid w:val="001652D0"/>
    <w:rsid w:val="00170A33"/>
    <w:rsid w:val="00180183"/>
    <w:rsid w:val="00181EA7"/>
    <w:rsid w:val="001A27F9"/>
    <w:rsid w:val="001A5D2C"/>
    <w:rsid w:val="001C2B1B"/>
    <w:rsid w:val="001D5351"/>
    <w:rsid w:val="001E27A3"/>
    <w:rsid w:val="001E7404"/>
    <w:rsid w:val="002111FD"/>
    <w:rsid w:val="002403B2"/>
    <w:rsid w:val="002A32B0"/>
    <w:rsid w:val="002C1E4A"/>
    <w:rsid w:val="002C4D82"/>
    <w:rsid w:val="002C76DD"/>
    <w:rsid w:val="002D763D"/>
    <w:rsid w:val="002E672B"/>
    <w:rsid w:val="00307BA0"/>
    <w:rsid w:val="0031425B"/>
    <w:rsid w:val="0032086F"/>
    <w:rsid w:val="003471C7"/>
    <w:rsid w:val="0035451C"/>
    <w:rsid w:val="00361FD5"/>
    <w:rsid w:val="00380CFF"/>
    <w:rsid w:val="00380E1A"/>
    <w:rsid w:val="00384474"/>
    <w:rsid w:val="00395640"/>
    <w:rsid w:val="00395FE6"/>
    <w:rsid w:val="003C3DE9"/>
    <w:rsid w:val="003D1F1F"/>
    <w:rsid w:val="00406C99"/>
    <w:rsid w:val="004075BC"/>
    <w:rsid w:val="004123AF"/>
    <w:rsid w:val="00423734"/>
    <w:rsid w:val="00457D8C"/>
    <w:rsid w:val="0046576A"/>
    <w:rsid w:val="004C4885"/>
    <w:rsid w:val="004D4014"/>
    <w:rsid w:val="00501900"/>
    <w:rsid w:val="00517721"/>
    <w:rsid w:val="0053479D"/>
    <w:rsid w:val="0058372F"/>
    <w:rsid w:val="005C514E"/>
    <w:rsid w:val="005D46ED"/>
    <w:rsid w:val="005E2DAB"/>
    <w:rsid w:val="005F49B3"/>
    <w:rsid w:val="00600E0E"/>
    <w:rsid w:val="00602FAA"/>
    <w:rsid w:val="0063734A"/>
    <w:rsid w:val="006668E1"/>
    <w:rsid w:val="00667C89"/>
    <w:rsid w:val="006860B4"/>
    <w:rsid w:val="00695E4E"/>
    <w:rsid w:val="006A0948"/>
    <w:rsid w:val="006A1A8F"/>
    <w:rsid w:val="006A5031"/>
    <w:rsid w:val="006B5E4D"/>
    <w:rsid w:val="006D73FA"/>
    <w:rsid w:val="006F3947"/>
    <w:rsid w:val="00762E0E"/>
    <w:rsid w:val="00765E70"/>
    <w:rsid w:val="007701E0"/>
    <w:rsid w:val="00776368"/>
    <w:rsid w:val="00781E09"/>
    <w:rsid w:val="007834EE"/>
    <w:rsid w:val="00811BF6"/>
    <w:rsid w:val="00817114"/>
    <w:rsid w:val="008227E3"/>
    <w:rsid w:val="008506DA"/>
    <w:rsid w:val="0085112D"/>
    <w:rsid w:val="00852622"/>
    <w:rsid w:val="008712C1"/>
    <w:rsid w:val="008B66ED"/>
    <w:rsid w:val="0091369D"/>
    <w:rsid w:val="00925C5B"/>
    <w:rsid w:val="0092780B"/>
    <w:rsid w:val="0095253D"/>
    <w:rsid w:val="009C08D5"/>
    <w:rsid w:val="009E0275"/>
    <w:rsid w:val="009E42AC"/>
    <w:rsid w:val="009F5AD0"/>
    <w:rsid w:val="00A01914"/>
    <w:rsid w:val="00A068B2"/>
    <w:rsid w:val="00A31204"/>
    <w:rsid w:val="00A3733D"/>
    <w:rsid w:val="00A51AB6"/>
    <w:rsid w:val="00A54B9B"/>
    <w:rsid w:val="00A72B48"/>
    <w:rsid w:val="00AD41E7"/>
    <w:rsid w:val="00AD4DD0"/>
    <w:rsid w:val="00AF3381"/>
    <w:rsid w:val="00AF7201"/>
    <w:rsid w:val="00B00381"/>
    <w:rsid w:val="00B02BBE"/>
    <w:rsid w:val="00B034BC"/>
    <w:rsid w:val="00B11CEA"/>
    <w:rsid w:val="00B21599"/>
    <w:rsid w:val="00B47196"/>
    <w:rsid w:val="00B472E8"/>
    <w:rsid w:val="00B54C1B"/>
    <w:rsid w:val="00B61DFB"/>
    <w:rsid w:val="00B64E5C"/>
    <w:rsid w:val="00B82FF6"/>
    <w:rsid w:val="00BA094F"/>
    <w:rsid w:val="00BA401F"/>
    <w:rsid w:val="00BB6E00"/>
    <w:rsid w:val="00BF021F"/>
    <w:rsid w:val="00C22B37"/>
    <w:rsid w:val="00C61B5F"/>
    <w:rsid w:val="00C922DB"/>
    <w:rsid w:val="00C96F9E"/>
    <w:rsid w:val="00CA5676"/>
    <w:rsid w:val="00CC51A6"/>
    <w:rsid w:val="00D17EF7"/>
    <w:rsid w:val="00D24AA1"/>
    <w:rsid w:val="00D477D9"/>
    <w:rsid w:val="00DB0791"/>
    <w:rsid w:val="00DB23B9"/>
    <w:rsid w:val="00E137B7"/>
    <w:rsid w:val="00E32DFD"/>
    <w:rsid w:val="00E528DC"/>
    <w:rsid w:val="00E556F2"/>
    <w:rsid w:val="00E70B2D"/>
    <w:rsid w:val="00E950D3"/>
    <w:rsid w:val="00ED389D"/>
    <w:rsid w:val="00EF0701"/>
    <w:rsid w:val="00F16841"/>
    <w:rsid w:val="00F3097C"/>
    <w:rsid w:val="00F42D90"/>
    <w:rsid w:val="00F87C87"/>
    <w:rsid w:val="00FA6D70"/>
    <w:rsid w:val="00FB0F1B"/>
    <w:rsid w:val="00FB4E1F"/>
    <w:rsid w:val="00FD0DF3"/>
    <w:rsid w:val="00FD2F4D"/>
    <w:rsid w:val="00FE3EA0"/>
    <w:rsid w:val="00FE6C0D"/>
    <w:rsid w:val="00FF2C3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15:docId w15:val="{8B8E05C9-C7AF-446D-B755-F495EE4DD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6E00"/>
    <w:pPr>
      <w:ind w:left="720"/>
      <w:contextualSpacing/>
    </w:pPr>
  </w:style>
  <w:style w:type="paragraph" w:styleId="Header">
    <w:name w:val="header"/>
    <w:basedOn w:val="Normal"/>
    <w:link w:val="HeaderChar"/>
    <w:uiPriority w:val="99"/>
    <w:unhideWhenUsed/>
    <w:rsid w:val="0085112D"/>
    <w:pPr>
      <w:tabs>
        <w:tab w:val="center" w:pos="4320"/>
        <w:tab w:val="right" w:pos="8640"/>
      </w:tabs>
    </w:pPr>
  </w:style>
  <w:style w:type="character" w:customStyle="1" w:styleId="HeaderChar">
    <w:name w:val="Header Char"/>
    <w:basedOn w:val="DefaultParagraphFont"/>
    <w:link w:val="Header"/>
    <w:uiPriority w:val="99"/>
    <w:rsid w:val="0085112D"/>
    <w:rPr>
      <w:lang w:eastAsia="en-US"/>
    </w:rPr>
  </w:style>
  <w:style w:type="character" w:styleId="PageNumber">
    <w:name w:val="page number"/>
    <w:basedOn w:val="DefaultParagraphFont"/>
    <w:uiPriority w:val="99"/>
    <w:semiHidden/>
    <w:unhideWhenUsed/>
    <w:rsid w:val="0085112D"/>
  </w:style>
  <w:style w:type="paragraph" w:customStyle="1" w:styleId="yiv3736171329ydp34ae0c86msonormal">
    <w:name w:val="yiv3736171329ydp34ae0c86msonormal"/>
    <w:basedOn w:val="Normal"/>
    <w:rsid w:val="002C4D82"/>
    <w:pPr>
      <w:spacing w:before="100" w:beforeAutospacing="1" w:after="100" w:afterAutospacing="1"/>
    </w:pPr>
    <w:rPr>
      <w:rFonts w:ascii="Times" w:hAnsi="Times"/>
      <w:sz w:val="20"/>
      <w:szCs w:val="20"/>
    </w:rPr>
  </w:style>
  <w:style w:type="table" w:styleId="TableGrid">
    <w:name w:val="Table Grid"/>
    <w:basedOn w:val="TableNormal"/>
    <w:uiPriority w:val="59"/>
    <w:rsid w:val="006A50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4780</Words>
  <Characters>27250</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Kitty Burton</dc:creator>
  <cp:keywords/>
  <dc:description/>
  <cp:lastModifiedBy>Kitty Burton</cp:lastModifiedBy>
  <cp:revision>2</cp:revision>
  <cp:lastPrinted>2022-05-15T07:26:00Z</cp:lastPrinted>
  <dcterms:created xsi:type="dcterms:W3CDTF">2022-08-09T02:59:00Z</dcterms:created>
  <dcterms:modified xsi:type="dcterms:W3CDTF">2022-08-09T02:59:00Z</dcterms:modified>
</cp:coreProperties>
</file>